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1B" w:rsidRDefault="0095011B" w:rsidP="0095011B">
      <w:pPr>
        <w:pStyle w:val="1"/>
        <w:jc w:val="center"/>
      </w:pPr>
      <w:r>
        <w:t>Техника безопасности</w:t>
      </w:r>
    </w:p>
    <w:p w:rsidR="0095011B" w:rsidRDefault="0095011B" w:rsidP="0095011B">
      <w:pPr>
        <w:pStyle w:val="a3"/>
      </w:pPr>
      <w:r>
        <w:rPr>
          <w:rStyle w:val="a4"/>
          <w:u w:val="single"/>
        </w:rPr>
        <w:t>Правила техники безопасности при работе с фейерверками и прочей пиротехникой.</w:t>
      </w:r>
    </w:p>
    <w:p w:rsidR="0095011B" w:rsidRDefault="0095011B" w:rsidP="0095011B">
      <w:pPr>
        <w:pStyle w:val="a3"/>
      </w:pPr>
      <w:r>
        <w:t xml:space="preserve">  </w:t>
      </w:r>
      <w:r>
        <w:rPr>
          <w:rStyle w:val="a4"/>
          <w:color w:val="FF0000"/>
        </w:rPr>
        <w:t xml:space="preserve">Перед запуском обязательно прочтите инструкцию. </w:t>
      </w:r>
      <w:r>
        <w:t xml:space="preserve">Расстояние безопасности по </w:t>
      </w:r>
      <w:proofErr w:type="gramStart"/>
      <w:r>
        <w:t>инструкции  к</w:t>
      </w:r>
      <w:proofErr w:type="gramEnd"/>
      <w:r>
        <w:t xml:space="preserve"> применению, обеспечивает помимо вашей сохранности, оптимальный визуальный эффект от фейерверка.</w:t>
      </w:r>
    </w:p>
    <w:p w:rsidR="0095011B" w:rsidRDefault="0095011B" w:rsidP="0095011B">
      <w:pPr>
        <w:pStyle w:val="a3"/>
      </w:pPr>
      <w:r>
        <w:rPr>
          <w:rStyle w:val="a4"/>
          <w:u w:val="single"/>
        </w:rPr>
        <w:t xml:space="preserve">Действия в случае отказов, утилизация негодных изделий. </w:t>
      </w:r>
    </w:p>
    <w:p w:rsidR="0095011B" w:rsidRDefault="0095011B" w:rsidP="0095011B">
      <w:pPr>
        <w:pStyle w:val="a3"/>
      </w:pPr>
      <w:r>
        <w:t>Если фитиль погас или прогорел, что не повлекло последующую работу изделия, нужно</w:t>
      </w:r>
      <w:r>
        <w:rPr>
          <w:rStyle w:val="a4"/>
          <w:color w:val="FF0000"/>
        </w:rPr>
        <w:t xml:space="preserve"> осторожно подойти, и провести визуальный осмотр изделия, чтобы удостовериться в отсутствии тлеющих частей.</w:t>
      </w:r>
      <w:r>
        <w:t xml:space="preserve"> Нельзя наклоняться над пиротехническим изделием, все дальнейшие действия следует проводить, держа изделие на вытянутых руках, направляя в сторону противоположную зрителям. Действия, оговоренные ниже производить только после полной уверенности в отсутствии тлеющих элементов. Мортиру с фестивальным шаром разряжают, наклонив от себя к земле и осторожно встряхивая, пока шар-заряд не вывалится. Другие пиротехнические изделия обезвреживают, поместив их в воду на срок не менее трех часов. Затем отсыревшие изделия выбрасывают с бытовым мусором.  Фейерверки нельзя сжигать на кострах.</w:t>
      </w:r>
    </w:p>
    <w:p w:rsidR="0095011B" w:rsidRDefault="0095011B" w:rsidP="0095011B">
      <w:pPr>
        <w:pStyle w:val="a3"/>
      </w:pPr>
      <w:r>
        <w:rPr>
          <w:rStyle w:val="a4"/>
          <w:u w:val="single"/>
        </w:rPr>
        <w:t xml:space="preserve">Хранение изделий, сроки годности. </w:t>
      </w:r>
    </w:p>
    <w:p w:rsidR="0095011B" w:rsidRDefault="0095011B" w:rsidP="0095011B">
      <w:pPr>
        <w:pStyle w:val="a3"/>
      </w:pPr>
      <w:r>
        <w:t>При длительном хранении пиротехники, должны соблюдаться следующие условия:</w:t>
      </w:r>
    </w:p>
    <w:p w:rsidR="0095011B" w:rsidRDefault="0095011B" w:rsidP="0095011B">
      <w:pPr>
        <w:numPr>
          <w:ilvl w:val="0"/>
          <w:numId w:val="1"/>
        </w:numPr>
        <w:spacing w:before="100" w:beforeAutospacing="1" w:after="100" w:afterAutospacing="1"/>
      </w:pPr>
      <w:r>
        <w:t xml:space="preserve">Место для хранения должно быть сухим, прохладным, проветриваемым, также поблизости не должны находиться легковоспламеняющиеся вещества. Идеально подходит застекленная лоджия или веранда. </w:t>
      </w:r>
    </w:p>
    <w:p w:rsidR="0095011B" w:rsidRDefault="0095011B" w:rsidP="0095011B">
      <w:pPr>
        <w:numPr>
          <w:ilvl w:val="0"/>
          <w:numId w:val="1"/>
        </w:numPr>
        <w:spacing w:before="100" w:beforeAutospacing="1" w:after="100" w:afterAutospacing="1"/>
      </w:pPr>
      <w:r>
        <w:t xml:space="preserve">Зимой и в другое прохладное время года пиротехнику лучше хранить в отапливаемом помещении. </w:t>
      </w:r>
    </w:p>
    <w:p w:rsidR="0095011B" w:rsidRDefault="0095011B" w:rsidP="0095011B">
      <w:pPr>
        <w:numPr>
          <w:ilvl w:val="0"/>
          <w:numId w:val="1"/>
        </w:numPr>
        <w:spacing w:before="100" w:beforeAutospacing="1" w:after="100" w:afterAutospacing="1"/>
      </w:pPr>
      <w:r>
        <w:t xml:space="preserve">От перепада температур </w:t>
      </w:r>
      <w:hyperlink r:id="rId5" w:history="1">
        <w:r>
          <w:rPr>
            <w:rStyle w:val="a5"/>
          </w:rPr>
          <w:t>фейерверки</w:t>
        </w:r>
      </w:hyperlink>
      <w:r>
        <w:t xml:space="preserve"> могут отсыреть. Сырую пиротехнику можно восстановить, храня ее в течение нескольких суток в сухом, теплом помещении. Нельзя сушить пиротехнику на отопительных приборах: батареях центрального отопления, калориферах, кухонной плите, в микроволновой печи, возле открытого огня.  </w:t>
      </w:r>
    </w:p>
    <w:p w:rsidR="0095011B" w:rsidRDefault="0095011B" w:rsidP="0095011B">
      <w:pPr>
        <w:numPr>
          <w:ilvl w:val="0"/>
          <w:numId w:val="1"/>
        </w:numPr>
        <w:spacing w:before="100" w:beforeAutospacing="1" w:after="100" w:afterAutospacing="1"/>
      </w:pPr>
      <w:r>
        <w:t>Длительное хранение в помещении с высоким уровнем влажности, грозит полной потерей качества и стопроцентной вероятностью отказа!</w:t>
      </w:r>
    </w:p>
    <w:p w:rsidR="001D1AD0" w:rsidRDefault="001D1AD0">
      <w:bookmarkStart w:id="0" w:name="_GoBack"/>
      <w:bookmarkEnd w:id="0"/>
    </w:p>
    <w:sectPr w:rsidR="001D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6E8"/>
    <w:multiLevelType w:val="multilevel"/>
    <w:tmpl w:val="053C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4"/>
    <w:rsid w:val="00166A81"/>
    <w:rsid w:val="001B12A4"/>
    <w:rsid w:val="001D1AD0"/>
    <w:rsid w:val="002601A2"/>
    <w:rsid w:val="009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644F-BC11-4906-B6E8-C376B2A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501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011B"/>
    <w:rPr>
      <w:b/>
      <w:bCs/>
    </w:rPr>
  </w:style>
  <w:style w:type="character" w:styleId="a5">
    <w:name w:val="Hyperlink"/>
    <w:basedOn w:val="a0"/>
    <w:rsid w:val="00950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-ba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2018-01-17T11:34:00Z</dcterms:created>
  <dcterms:modified xsi:type="dcterms:W3CDTF">2018-01-17T11:37:00Z</dcterms:modified>
</cp:coreProperties>
</file>