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3EE" w14:textId="386C0968" w:rsidR="00666058" w:rsidRDefault="00666058" w:rsidP="006660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63E55439" w14:textId="19178D1C" w:rsidR="00A13511" w:rsidRPr="00A13511" w:rsidRDefault="00A13511" w:rsidP="00A13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FE3DE51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3D4B480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621D5BB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B53F3FD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40474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40EBC449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5FEF6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FA2E00F" w14:textId="77777777" w:rsidR="00A13511" w:rsidRPr="00A13511" w:rsidRDefault="00A13511" w:rsidP="00A1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A7E3B" w14:textId="77777777" w:rsidR="00A13511" w:rsidRPr="00A13511" w:rsidRDefault="00A13511" w:rsidP="00A135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9506" w14:textId="7BC7A2F2" w:rsidR="00A13511" w:rsidRPr="00A13511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C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13511"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ст. Казанская</w:t>
      </w:r>
    </w:p>
    <w:p w14:paraId="15E6B6C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531D1" w14:textId="77777777" w:rsidR="00666058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14:paraId="2716AE62" w14:textId="77777777" w:rsidR="00666058" w:rsidRDefault="00666058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27.12.2022 №223 «</w:t>
      </w:r>
      <w:r w:rsidR="00A13511"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утверждении</w:t>
      </w:r>
    </w:p>
    <w:p w14:paraId="0C10E699" w14:textId="77777777" w:rsidR="00666058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прогноза Казанского сельского</w:t>
      </w:r>
    </w:p>
    <w:p w14:paraId="04D5A078" w14:textId="4DC8465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период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2023-2028 годов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14:paraId="51ABD910" w14:textId="48B30E82" w:rsid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8B25FED" w14:textId="243CC008" w:rsidR="00A13511" w:rsidRPr="00A13511" w:rsidRDefault="00A13511" w:rsidP="00A13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170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Федерации, решением Собрания депутатов Казанского сельского поселения от 5.09.2007 № 141 «О бюджетном процессе в Казанском сельском поселении» и 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постановлением Администрации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.2016 № </w:t>
      </w:r>
      <w:r w:rsid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разработки и утверждения бюджетного прогноза </w:t>
      </w:r>
      <w:r w:rsid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r w:rsidR="00E97C5C" w:rsidRPr="00E97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долгосрочный период</w:t>
      </w:r>
      <w:r w:rsidR="00E97C5C" w:rsidRPr="00E97C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обеспечения долгосрочного бюджетного планирования в Казанском сельском поселении </w:t>
      </w:r>
      <w:r w:rsidRPr="00A1351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 о с т а н о в л я ю:</w:t>
      </w:r>
    </w:p>
    <w:p w14:paraId="6E170919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C4E39F" w14:textId="3F9FBF7E" w:rsidR="00A13511" w:rsidRPr="00A13511" w:rsidRDefault="00A13511" w:rsidP="0011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="00114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Внести изменения в постановление №223 от 27.12.2022 «Об утверждении </w:t>
      </w:r>
      <w:r w:rsidR="0011447D"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бюджетного прогноза Казанского сельского поселения</w:t>
      </w:r>
      <w:r w:rsidR="00114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1447D"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период</w:t>
      </w:r>
      <w:r w:rsidR="00114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2023-2028 годов», </w:t>
      </w:r>
      <w:proofErr w:type="gramStart"/>
      <w:r w:rsidR="00114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зложи</w:t>
      </w:r>
      <w:r w:rsidR="001144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бюджетный</w:t>
      </w:r>
      <w:proofErr w:type="gramEnd"/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прогноз Казанского сельского поселения на период </w:t>
      </w:r>
      <w:r w:rsidR="00E97C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2023-2028 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редакции</w:t>
      </w:r>
      <w:r w:rsidR="005618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согласно приложени</w:t>
      </w:r>
      <w:r w:rsidR="006660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 к настоящему постановлению</w:t>
      </w: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105CEEA8" w14:textId="77777777" w:rsidR="00A13511" w:rsidRPr="00A13511" w:rsidRDefault="00A13511" w:rsidP="0011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 Постановление вступает в силу со дня его официального опубликования.</w:t>
      </w:r>
    </w:p>
    <w:p w14:paraId="583C56BB" w14:textId="0E2B954F" w:rsidR="00A13511" w:rsidRPr="00A13511" w:rsidRDefault="00A13511" w:rsidP="00114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возложить на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</w:t>
      </w:r>
      <w:r w:rsidR="00D1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экономики и финансов </w:t>
      </w:r>
      <w:r w:rsidR="00E97C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Быкадорову О.С.</w:t>
      </w:r>
    </w:p>
    <w:p w14:paraId="1DD82A83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E3B09F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1FB6CC0" w14:textId="77777777" w:rsidR="00A13511" w:rsidRPr="00A13511" w:rsidRDefault="00A13511" w:rsidP="00A1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587C2F0" w14:textId="77777777" w:rsidR="00A13511" w:rsidRPr="00A13511" w:rsidRDefault="00A13511" w:rsidP="00A1351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Л.А. </w:t>
      </w:r>
      <w:proofErr w:type="spellStart"/>
      <w:r w:rsidRPr="00A13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Самолаева</w:t>
      </w:r>
      <w:proofErr w:type="spellEnd"/>
    </w:p>
    <w:p w14:paraId="044E4C14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95B6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46AD7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8D93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14:paraId="0D9B2795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144A3741" w14:textId="77777777" w:rsidR="00A13511" w:rsidRPr="00A13511" w:rsidRDefault="00A13511" w:rsidP="00A13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66F3" w14:textId="77777777" w:rsidR="00A13511" w:rsidRPr="00A13511" w:rsidRDefault="00A13511" w:rsidP="00A1351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10AE03" w14:textId="5BEB7312" w:rsidR="00EF497A" w:rsidRDefault="00EF497A"/>
    <w:p w14:paraId="72AA7249" w14:textId="0FEF3C87" w:rsidR="00E97C5C" w:rsidRDefault="00E97C5C"/>
    <w:p w14:paraId="67F1D0FF" w14:textId="42EBAB31" w:rsidR="00E97C5C" w:rsidRDefault="00E97C5C"/>
    <w:p w14:paraId="6613477F" w14:textId="0CAAC508" w:rsidR="00E97C5C" w:rsidRDefault="00E97C5C"/>
    <w:p w14:paraId="17AB5FCA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</w:p>
    <w:p w14:paraId="24867D22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</w:t>
      </w:r>
    </w:p>
    <w:p w14:paraId="567B5665" w14:textId="77777777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Администрации</w:t>
      </w:r>
    </w:p>
    <w:p w14:paraId="54AE40C0" w14:textId="1AD0D506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3BF6DA58" w14:textId="3BAF3EEC" w:rsidR="00E97C5C" w:rsidRPr="00E97C5C" w:rsidRDefault="00E97C5C" w:rsidP="00E97C5C">
      <w:pPr>
        <w:spacing w:after="0" w:line="240" w:lineRule="auto"/>
        <w:ind w:left="636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proofErr w:type="gramStart"/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r w:rsidR="008C5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proofErr w:type="gramEnd"/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r w:rsidR="008C50B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</w:t>
      </w:r>
      <w:r w:rsidR="001144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 w:rsidR="006660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</w:t>
      </w:r>
    </w:p>
    <w:p w14:paraId="5744A35B" w14:textId="77777777" w:rsidR="00E97C5C" w:rsidRPr="00E97C5C" w:rsidRDefault="00E97C5C" w:rsidP="00E97C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F3BB624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</w:p>
    <w:p w14:paraId="30C78C59" w14:textId="3B8321AA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7260032D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866D52C" w14:textId="77777777" w:rsidR="00E97C5C" w:rsidRPr="00E97C5C" w:rsidRDefault="00E97C5C" w:rsidP="00E97C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Общие положения</w:t>
      </w:r>
    </w:p>
    <w:p w14:paraId="4C0CF4B1" w14:textId="77777777" w:rsidR="00E97C5C" w:rsidRPr="00E97C5C" w:rsidRDefault="00E97C5C" w:rsidP="00E97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13FFDF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14:paraId="224BD220" w14:textId="77777777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«Долгосрочное бюджетное планирование». </w:t>
      </w:r>
    </w:p>
    <w:p w14:paraId="51C8CD5F" w14:textId="4607AC9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региональном уровне принят Областной закон от 20.10.2015 № 416-ЗС «О стратегическом планировании в Ростовской области». Статьей 15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«Долгосрочное бюджетное планирование» решения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07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в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Казанском сельском поселении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определен порядок формирования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период.</w:t>
      </w:r>
    </w:p>
    <w:p w14:paraId="1F7B94BF" w14:textId="1B6A2FE0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Правила разработки и 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 утверждены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правил разработки и утверждения бюджетного прогноза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долгосрочный период».</w:t>
      </w:r>
    </w:p>
    <w:p w14:paraId="6306380E" w14:textId="254F441A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2017-20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486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00A154AB" w14:textId="54DA48E1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пунктом 3 статьи 170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1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Бюджетного кодекса Российской Федерации 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4919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утвержденного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распоряжением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4839E6F5" w14:textId="4A2871C4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содержит информацию об основных параметрах варианта прогноза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поселения, а 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их действия соответствуют параметрам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утвержденным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о бюджете на очередной финансовый год и на плановый период.</w:t>
      </w:r>
    </w:p>
    <w:p w14:paraId="705E1FBE" w14:textId="1A71D733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период 2023-2036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а также прогноза безвозмездных поступлений.</w:t>
      </w:r>
    </w:p>
    <w:p w14:paraId="65F4A00D" w14:textId="32D68E69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Показатели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расходам рассчитаны с учетом прогноза доходов.</w:t>
      </w:r>
    </w:p>
    <w:p w14:paraId="74ACFF71" w14:textId="46ED05A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Дефицит (профицит), источники финансирования запланированы с учетом отсутствия обязательств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по бюджетным, инфраструктурным и коммерческим кредитам, а также с учетом отсутствия дефицита в плановом периоде действующих решений о бюджете на очередной финансовый год и на плановый период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Бюджетным прогнозом предусмотрено отсутствие муниципального долга у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2BD08165" w14:textId="5953B97C" w:rsidR="00E97C5C" w:rsidRPr="00E97C5C" w:rsidRDefault="00E97C5C" w:rsidP="00E97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период 2023-20</w:t>
      </w:r>
      <w:r w:rsidR="007B15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E97C5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14:paraId="0E557AFB" w14:textId="73AE0EDB" w:rsidR="00E97C5C" w:rsidRDefault="00E97C5C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3FE85A" w14:textId="36C187F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98A865F" w14:textId="1251AA5B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010F3E" w14:textId="5DB2A17A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8E9AB00" w14:textId="2751E522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D023CB" w14:textId="4AF9DF7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DAA78" w14:textId="1481B52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F107BA7" w14:textId="46649C9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CD94945" w14:textId="56DC96CF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7926C9F" w14:textId="775DFF67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C1C04FB" w14:textId="09F8070D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B332690" w14:textId="445B1590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571871" w14:textId="29518CCE" w:rsidR="00FC5D6F" w:rsidRDefault="00FC5D6F" w:rsidP="00E97C5C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FAFF153" w14:textId="77777777" w:rsid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FC5D6F" w:rsidSect="00FD3ECA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14:paraId="0ED89840" w14:textId="77777777" w:rsidR="00FC5D6F" w:rsidRPr="00FC5D6F" w:rsidRDefault="00FC5D6F" w:rsidP="00FC5D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параметры варианта долгосрочного прогноза,</w:t>
      </w:r>
    </w:p>
    <w:p w14:paraId="2655841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определенные в качестве базовых для целей долгосрочного бюджетного планирования </w:t>
      </w:r>
    </w:p>
    <w:p w14:paraId="39B8A8EA" w14:textId="77777777" w:rsidR="00FC5D6F" w:rsidRPr="00FC5D6F" w:rsidRDefault="00FC5D6F" w:rsidP="00FC5D6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9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3013"/>
        <w:gridCol w:w="1446"/>
        <w:gridCol w:w="1106"/>
        <w:gridCol w:w="1134"/>
        <w:gridCol w:w="1134"/>
        <w:gridCol w:w="1134"/>
        <w:gridCol w:w="1134"/>
        <w:gridCol w:w="1417"/>
      </w:tblGrid>
      <w:tr w:rsidR="00FC5D6F" w:rsidRPr="00FC5D6F" w14:paraId="5703D56D" w14:textId="282F3290" w:rsidTr="00FC5D6F">
        <w:trPr>
          <w:trHeight w:val="36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4F4F1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16A5BCE3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C0357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показатели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90742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5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540C54" w14:textId="47383166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периода прогнозирования*</w:t>
            </w:r>
          </w:p>
        </w:tc>
      </w:tr>
      <w:tr w:rsidR="00FC5D6F" w:rsidRPr="00FC5D6F" w14:paraId="3F7ECE80" w14:textId="77777777" w:rsidTr="00FC5D6F">
        <w:trPr>
          <w:trHeight w:val="255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1F9648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52045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3E849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2FD9B" w14:textId="77777777" w:rsidR="00FC5D6F" w:rsidRPr="00D62AF4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7E8EB" w14:textId="77777777" w:rsidR="00FC5D6F" w:rsidRPr="00D62AF4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F4F64" w14:textId="77777777" w:rsidR="00FC5D6F" w:rsidRPr="00D62AF4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5AF3B" w14:textId="77777777" w:rsidR="00FC5D6F" w:rsidRPr="00D62AF4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E04699" w14:textId="77777777" w:rsidR="00FC5D6F" w:rsidRPr="00D62AF4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011F18" w14:textId="77777777" w:rsidR="00FC5D6F" w:rsidRPr="00D62AF4" w:rsidRDefault="00FC5D6F" w:rsidP="00FC5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</w:tbl>
    <w:p w14:paraId="7EC4D68B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3008"/>
        <w:gridCol w:w="1473"/>
        <w:gridCol w:w="1079"/>
        <w:gridCol w:w="1134"/>
        <w:gridCol w:w="1134"/>
        <w:gridCol w:w="1134"/>
        <w:gridCol w:w="1134"/>
        <w:gridCol w:w="1417"/>
      </w:tblGrid>
      <w:tr w:rsidR="00FC5D6F" w:rsidRPr="00FC5D6F" w14:paraId="368F1C61" w14:textId="77777777" w:rsidTr="00FC5D6F">
        <w:trPr>
          <w:trHeight w:val="255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78EBA" w14:textId="77777777" w:rsidR="00FC5D6F" w:rsidRPr="00FC5D6F" w:rsidRDefault="00FC5D6F" w:rsidP="00FC5D6F">
            <w:pPr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DB55B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73B5F5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182A48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AE16D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46E1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A29C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60D536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E05B60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</w:tr>
      <w:tr w:rsidR="00FC5D6F" w:rsidRPr="00FC5D6F" w14:paraId="76926C85" w14:textId="77777777" w:rsidTr="00FC5D6F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08B8F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6AA04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потребительских цен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2536B7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0ED76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29FAE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4D1EB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F5FA05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853688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89D965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FC5D6F" w:rsidRPr="00FC5D6F" w14:paraId="3ECE820A" w14:textId="77777777" w:rsidTr="00FC5D6F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A31A2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2F15DB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заработной платы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62BA8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A58F3E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7514BD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A980FC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C613B9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F6152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55AB5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5D6F" w:rsidRPr="00FC5D6F" w14:paraId="569499A4" w14:textId="77777777" w:rsidTr="00FC5D6F">
        <w:trPr>
          <w:trHeight w:val="43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FA23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FA127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действующих ценах, всего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362856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65CE9" w14:textId="0E35387A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171F2E" w14:textId="408CE24E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3D498" w14:textId="3527A1CF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F9D7D" w14:textId="400C4D58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D9C62F" w14:textId="33EB3EE5" w:rsidR="00FC5D6F" w:rsidRPr="00D62AF4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94E9FD" w14:textId="66CE6BCF" w:rsidR="00FC5D6F" w:rsidRPr="00D62AF4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853,7</w:t>
            </w:r>
          </w:p>
        </w:tc>
      </w:tr>
      <w:tr w:rsidR="00FC5D6F" w:rsidRPr="00FC5D6F" w14:paraId="3EF4E62D" w14:textId="77777777" w:rsidTr="00FC5D6F">
        <w:trPr>
          <w:trHeight w:val="65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D6FA8D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56C21F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</w:p>
          <w:p w14:paraId="2A62035E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27FA67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BDFF4F" w14:textId="4A3F7A3A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854E4" w14:textId="670839FC" w:rsidR="00FC5D6F" w:rsidRPr="00D62AF4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</w:t>
            </w:r>
            <w:r w:rsid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DD647A" w14:textId="4B92E00B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47842" w14:textId="2CE5784F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665C68" w14:textId="5D2AD6B8" w:rsidR="00FC5D6F" w:rsidRPr="00D62AF4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3F937" w14:textId="75E61F3B" w:rsidR="00FC5D6F" w:rsidRPr="00D62AF4" w:rsidRDefault="00F3566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FC5D6F" w:rsidRPr="00FC5D6F" w14:paraId="0D2AB920" w14:textId="77777777" w:rsidTr="00FC5D6F">
        <w:trPr>
          <w:trHeight w:val="61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2F3433" w14:textId="77777777" w:rsidR="00FC5D6F" w:rsidRPr="00FC5D6F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C5D6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F258ED" w14:textId="7DA44C92" w:rsidR="00FC5D6F" w:rsidRPr="00D62AF4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прибыльных предприятий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4A521E" w14:textId="77777777" w:rsidR="00FC5D6F" w:rsidRPr="00D62AF4" w:rsidRDefault="00FC5D6F" w:rsidP="00FC5D6F">
            <w:pPr>
              <w:spacing w:after="0" w:line="240" w:lineRule="auto"/>
              <w:ind w:left="73" w:hanging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3D1074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D1DE4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06F18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92DF8F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743E5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1484F5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5D6F" w:rsidRPr="00FC5D6F" w14:paraId="55738FF2" w14:textId="77777777" w:rsidTr="00FC5D6F">
        <w:trPr>
          <w:trHeight w:val="52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CC75C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48D9E1" w14:textId="77777777" w:rsidR="00FC5D6F" w:rsidRPr="00D62AF4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B7531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2B945E" w14:textId="6FFCC02E" w:rsidR="00FC5D6F" w:rsidRPr="00D62AF4" w:rsidRDefault="005C13B8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E7C380" w14:textId="4E139257" w:rsidR="00FC5D6F" w:rsidRPr="00D62AF4" w:rsidRDefault="005C13B8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43C7CF" w14:textId="7924F3B8" w:rsidR="00FC5D6F" w:rsidRPr="00D62AF4" w:rsidRDefault="005C13B8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546E3" w14:textId="51A82CE5" w:rsidR="00FC5D6F" w:rsidRPr="00D62AF4" w:rsidRDefault="005C13B8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8D4184" w14:textId="4CFF899D" w:rsidR="00FC5D6F" w:rsidRPr="00D62AF4" w:rsidRDefault="005C13B8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730A2" w14:textId="17B33F27" w:rsidR="00FC5D6F" w:rsidRPr="00D62AF4" w:rsidRDefault="00F708FC" w:rsidP="00FC5D6F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25174,9</w:t>
            </w:r>
          </w:p>
        </w:tc>
      </w:tr>
      <w:tr w:rsidR="00FC5D6F" w:rsidRPr="00FC5D6F" w14:paraId="02F30F47" w14:textId="77777777" w:rsidTr="00FC5D6F">
        <w:trPr>
          <w:trHeight w:val="80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661553" w14:textId="77777777" w:rsidR="00FC5D6F" w:rsidRPr="00FC5D6F" w:rsidRDefault="00FC5D6F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4CE5E5" w14:textId="75AC6F78" w:rsidR="00FC5D6F" w:rsidRPr="00D62AF4" w:rsidRDefault="00F3566C" w:rsidP="00FC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в действующих ценах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1C6CBE" w14:textId="77777777" w:rsidR="00FC5D6F" w:rsidRPr="00D62AF4" w:rsidRDefault="00FC5D6F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8473BD" w14:textId="44F029EC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58F4C7" w14:textId="1B4F217E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33071" w14:textId="37ADF33A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610BA" w14:textId="3C6A456B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C99D2" w14:textId="421505C4" w:rsidR="00FC5D6F" w:rsidRPr="00D62AF4" w:rsidRDefault="00D62AF4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35D6A5" w14:textId="47BFFD49" w:rsidR="00FC5D6F" w:rsidRPr="00D62AF4" w:rsidRDefault="00F708FC" w:rsidP="00FC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A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</w:tbl>
    <w:p w14:paraId="419DCCE4" w14:textId="77777777" w:rsidR="00FC5D6F" w:rsidRPr="00FC5D6F" w:rsidRDefault="00FC5D6F" w:rsidP="00FC5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00BBEC0E" w14:textId="2046E3C1" w:rsidR="00F708FC" w:rsidRDefault="00FC5D6F" w:rsidP="00980D33">
      <w:pPr>
        <w:spacing w:after="0" w:line="240" w:lineRule="auto"/>
        <w:jc w:val="both"/>
      </w:pP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C5D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034B73C1" w14:textId="00A45955" w:rsidR="00F708FC" w:rsidRDefault="00F708FC" w:rsidP="00E97C5C"/>
    <w:p w14:paraId="3C03B76C" w14:textId="75A074C7" w:rsidR="00F708FC" w:rsidRDefault="00F708FC" w:rsidP="00E97C5C"/>
    <w:p w14:paraId="27ACFF7D" w14:textId="32D2285E" w:rsidR="00F708FC" w:rsidRDefault="00F708FC" w:rsidP="00E97C5C"/>
    <w:p w14:paraId="43635C57" w14:textId="55DA464D" w:rsidR="00F708FC" w:rsidRDefault="00F708FC" w:rsidP="00E97C5C"/>
    <w:p w14:paraId="31C7E9DD" w14:textId="5D63A0B8" w:rsidR="00F708FC" w:rsidRDefault="00F708FC" w:rsidP="00E97C5C"/>
    <w:p w14:paraId="1CF02B1A" w14:textId="6A21026E" w:rsidR="00F708FC" w:rsidRPr="00F708FC" w:rsidRDefault="00F708FC" w:rsidP="00F708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2. </w:t>
      </w:r>
      <w:r w:rsidRPr="00DE71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Прогноз основных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характеристик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Казанского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</w:p>
    <w:p w14:paraId="44B241BD" w14:textId="77777777" w:rsidR="00F708FC" w:rsidRPr="00F708FC" w:rsidRDefault="00F708FC" w:rsidP="00F708F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(тыс. рублей)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40E9BDC6" w14:textId="1265B5F7" w:rsidTr="00D1680B">
        <w:trPr>
          <w:trHeight w:val="240"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0B978" w14:textId="77777777" w:rsidR="00F708FC" w:rsidRPr="00F708FC" w:rsidRDefault="00F708FC" w:rsidP="00F708FC">
            <w:pPr>
              <w:widowControl w:val="0"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7E0D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периода прогнозирования</w:t>
            </w:r>
          </w:p>
        </w:tc>
      </w:tr>
      <w:tr w:rsidR="00F708FC" w:rsidRPr="00F708FC" w14:paraId="10A2EDFB" w14:textId="77777777" w:rsidTr="00D1680B">
        <w:trPr>
          <w:trHeight w:val="175"/>
        </w:trPr>
        <w:tc>
          <w:tcPr>
            <w:tcW w:w="3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21FB5" w14:textId="77777777" w:rsidR="00F708FC" w:rsidRPr="00F708FC" w:rsidRDefault="00F708FC" w:rsidP="00F7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473B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49287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614B2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4A75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5653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7CA84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</w:tbl>
    <w:p w14:paraId="559064CA" w14:textId="77777777" w:rsidR="00F708FC" w:rsidRPr="00F708FC" w:rsidRDefault="00F708FC" w:rsidP="00F708F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08"/>
      <w:bookmarkEnd w:id="0"/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417"/>
        <w:gridCol w:w="1418"/>
        <w:gridCol w:w="1275"/>
        <w:gridCol w:w="1418"/>
        <w:gridCol w:w="1417"/>
        <w:gridCol w:w="1418"/>
      </w:tblGrid>
      <w:tr w:rsidR="00F708FC" w:rsidRPr="00F708FC" w14:paraId="0F626601" w14:textId="77777777" w:rsidTr="00D1680B">
        <w:trPr>
          <w:trHeight w:val="101"/>
          <w:tblHeader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7727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F64AC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5F6B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6E1B0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CE58A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EEB2D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A0E38E" w14:textId="77777777" w:rsidR="00F708FC" w:rsidRPr="00F708FC" w:rsidRDefault="00F708FC" w:rsidP="00F708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08FC" w:rsidRPr="00F708FC" w14:paraId="34BD1D4E" w14:textId="77777777" w:rsidTr="00D1680B">
        <w:trPr>
          <w:trHeight w:val="32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591ED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C2D1B" w14:textId="25E02654" w:rsidR="00F708FC" w:rsidRPr="009E2D94" w:rsidRDefault="00B13715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61153,1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B2FE2" w14:textId="2998D6C8" w:rsidR="00F708FC" w:rsidRPr="00F708FC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8F174" w14:textId="4690F7C4" w:rsidR="00F708FC" w:rsidRPr="00F708FC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CED4" w14:textId="4BC12B5D" w:rsidR="00F708FC" w:rsidRPr="00A21E51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24CD7" w14:textId="7BFD0509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ACC4A" w14:textId="59DE2AC3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0632D860" w14:textId="77777777" w:rsidTr="00D1680B">
        <w:trPr>
          <w:trHeight w:val="357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A0E61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67F4C" w14:textId="43BFF218" w:rsidR="00F708FC" w:rsidRPr="00F708FC" w:rsidRDefault="00B13715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9240,1</w:t>
            </w:r>
            <w:r w:rsidR="00F708FC"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E5B34" w14:textId="01B1FF77" w:rsidR="00F708FC" w:rsidRPr="00146DE4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B680" w14:textId="68D6A770" w:rsidR="00F708FC" w:rsidRPr="00146DE4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F39D1" w14:textId="4C49B2B9" w:rsidR="00F708FC" w:rsidRPr="00A21E51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A07BB" w14:textId="44E02FA6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74DB3" w14:textId="42ED9A98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11167,7</w:t>
            </w:r>
          </w:p>
        </w:tc>
      </w:tr>
      <w:tr w:rsidR="00F708FC" w:rsidRPr="00F708FC" w14:paraId="77C8DC1F" w14:textId="77777777" w:rsidTr="00D1680B">
        <w:trPr>
          <w:trHeight w:val="350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850F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47468" w14:textId="64D19623" w:rsidR="00F708FC" w:rsidRPr="00F708FC" w:rsidRDefault="00B13715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791A" w14:textId="07E4FFB4" w:rsidR="00F708FC" w:rsidRPr="00F708FC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C7A38" w14:textId="0E33DD65" w:rsidR="00F708FC" w:rsidRPr="00F708FC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96A6C" w14:textId="337B9B0E" w:rsidR="00F708FC" w:rsidRPr="00A21E51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84ED" w14:textId="45B145EE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742E" w14:textId="2E7A7125" w:rsidR="00F708FC" w:rsidRPr="00A21E51" w:rsidRDefault="00A21E51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3731,5</w:t>
            </w:r>
          </w:p>
        </w:tc>
      </w:tr>
      <w:tr w:rsidR="00CA194B" w:rsidRPr="00F708FC" w14:paraId="59B5980D" w14:textId="77777777" w:rsidTr="00D1680B">
        <w:trPr>
          <w:trHeight w:val="359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19A27" w14:textId="77777777" w:rsidR="00CA194B" w:rsidRPr="00F708FC" w:rsidRDefault="00CA194B" w:rsidP="00CA19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3C4FB" w14:textId="70866804" w:rsidR="00CA194B" w:rsidRPr="00F708FC" w:rsidRDefault="00CA194B" w:rsidP="00CA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87991" w14:textId="34DC6924" w:rsidR="00CA194B" w:rsidRPr="00F708FC" w:rsidRDefault="00CA194B" w:rsidP="00CA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CAC35" w14:textId="427E0799" w:rsidR="00CA194B" w:rsidRPr="00F708FC" w:rsidRDefault="00CA194B" w:rsidP="00CA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742E6" w14:textId="5F5C3D7E" w:rsidR="00CA194B" w:rsidRPr="00584158" w:rsidRDefault="00CA194B" w:rsidP="00CA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E3CA3" w14:textId="1D94EFCF" w:rsidR="00CA194B" w:rsidRPr="00584158" w:rsidRDefault="00CA194B" w:rsidP="00CA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8ECD7" w14:textId="7B83C66C" w:rsidR="00CA194B" w:rsidRPr="00584158" w:rsidRDefault="00CA194B" w:rsidP="00CA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2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14899,2</w:t>
            </w:r>
          </w:p>
        </w:tc>
      </w:tr>
      <w:tr w:rsidR="00F708FC" w:rsidRPr="00F708FC" w14:paraId="39C6ED7B" w14:textId="77777777" w:rsidTr="00D1680B">
        <w:trPr>
          <w:trHeight w:val="494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71473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(без учета условно утвержденных </w:t>
            </w:r>
            <w:proofErr w:type="gramStart"/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расходов)*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83E9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522C2" w14:textId="2A317637" w:rsidR="00F708FC" w:rsidRPr="00F708FC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3D66" w14:textId="19805664" w:rsidR="00F708FC" w:rsidRPr="00F708FC" w:rsidRDefault="00CA194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7527D" w14:textId="74042956" w:rsidR="00CA194B" w:rsidRPr="00D1680B" w:rsidRDefault="00CA194B" w:rsidP="00CA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9B0E" w14:textId="19CE6703" w:rsidR="00F708FC" w:rsidRPr="00D1680B" w:rsidRDefault="00D1680B" w:rsidP="00D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730EB" w14:textId="78947B4B" w:rsidR="00F708FC" w:rsidRPr="00D1680B" w:rsidRDefault="00D1680B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13036,8</w:t>
            </w:r>
          </w:p>
        </w:tc>
      </w:tr>
      <w:tr w:rsidR="00F708FC" w:rsidRPr="00F708FC" w14:paraId="433D8FA5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15FA7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Дефицит/</w:t>
            </w:r>
          </w:p>
          <w:p w14:paraId="270F4696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B5D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FE2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CED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91D67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AA78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A4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543B2557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C916C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3A5F6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2C4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49A6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2652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202A3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C01CE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08FC" w:rsidRPr="00F708FC" w14:paraId="2671AFBC" w14:textId="77777777" w:rsidTr="00F708FC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45D82" w14:textId="77777777" w:rsidR="00F708FC" w:rsidRPr="00F708FC" w:rsidRDefault="00F708FC" w:rsidP="00F70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долг к налоговым и неналоговым доходам,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43B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9113B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6BA3C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3534F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FCA6D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59170" w14:textId="77777777" w:rsidR="00F708FC" w:rsidRPr="00F708FC" w:rsidRDefault="00F708FC" w:rsidP="00F7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286F6472" w14:textId="12B7A2DD" w:rsidR="00F708FC" w:rsidRDefault="00F708FC" w:rsidP="00F708F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08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*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F70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расходах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выделены расходы за исключением условно утвержденных расходов на плановый период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– 2036 годов</w:t>
      </w:r>
      <w:r w:rsidRPr="00F708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2024 год условно утвержденные расходы составляют 2,5 процента от общего объема </w:t>
      </w:r>
      <w:r w:rsidRPr="00F70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расходов за исключением расходов, предусмотренных за счет целевых средств из федерального и областного бюджетов, на 2025 год – 5,0 процента от общего объема расходов за исключением расходов, предусмотренных за счет целевых средств из федерального и областного бюджетов, далее – по годам с увеличением на 2,5 процента ежегодно.</w:t>
      </w:r>
    </w:p>
    <w:p w14:paraId="77E6CFF1" w14:textId="278FB4F6" w:rsidR="00CC0A30" w:rsidRPr="00CC0A30" w:rsidRDefault="00CC0A30" w:rsidP="00CC0A30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 Показатели финансового обеспечения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14:paraId="6CC44C84" w14:textId="77777777" w:rsidR="00CC0A30" w:rsidRPr="00CC0A30" w:rsidRDefault="00CC0A30" w:rsidP="00CC0A3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" w:name="Par412"/>
      <w:bookmarkEnd w:id="1"/>
      <w:r w:rsidRPr="00CC0A3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(тыс. рублей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4"/>
        <w:gridCol w:w="1843"/>
        <w:gridCol w:w="25"/>
      </w:tblGrid>
      <w:tr w:rsidR="00CC0A30" w:rsidRPr="00CC0A30" w14:paraId="5A0F6277" w14:textId="0C967DE8" w:rsidTr="00584158">
        <w:trPr>
          <w:trHeight w:val="523"/>
        </w:trPr>
        <w:tc>
          <w:tcPr>
            <w:tcW w:w="14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49AA7" w14:textId="0258F9F9" w:rsid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Расходы на финансовое обеспечение реализации муниципальных</w:t>
            </w:r>
          </w:p>
          <w:p w14:paraId="41B86534" w14:textId="750A63D3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 &lt;1&gt;</w:t>
            </w:r>
          </w:p>
        </w:tc>
      </w:tr>
      <w:tr w:rsidR="00CC0A30" w:rsidRPr="00CC0A30" w14:paraId="56068E18" w14:textId="6E2A9C5B" w:rsidTr="00CC0A30"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1629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Наименование муниципальной программы </w:t>
            </w:r>
          </w:p>
          <w:p w14:paraId="36713D1D" w14:textId="427741B4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Казанского</w:t>
            </w: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0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242B9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Год периода прогнозирования</w:t>
            </w:r>
          </w:p>
        </w:tc>
      </w:tr>
      <w:tr w:rsidR="00CC0A30" w:rsidRPr="00CC0A30" w14:paraId="7C0C8DE1" w14:textId="77777777" w:rsidTr="00584158">
        <w:trPr>
          <w:gridAfter w:val="1"/>
          <w:wAfter w:w="25" w:type="dxa"/>
          <w:trHeight w:val="287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61538" w14:textId="77777777" w:rsidR="00CC0A30" w:rsidRPr="00CC0A30" w:rsidRDefault="00CC0A30" w:rsidP="00CC0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BFAD" w14:textId="422C28E2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101CE" w14:textId="33293108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BE84F" w14:textId="4E4ACBF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4203" w14:textId="267F5DDB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56956D2" w14:textId="7F406AF4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080C603" w14:textId="65540F05" w:rsidR="00CC0A30" w:rsidRPr="00CC0A30" w:rsidRDefault="00CC0A30" w:rsidP="005841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2028</w:t>
            </w:r>
          </w:p>
        </w:tc>
      </w:tr>
    </w:tbl>
    <w:p w14:paraId="08ABE6D4" w14:textId="77777777" w:rsidR="00CC0A30" w:rsidRPr="00CC0A30" w:rsidRDefault="00CC0A30" w:rsidP="00CC0A3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20"/>
          <w:lang w:eastAsia="ru-RU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  <w:gridCol w:w="1701"/>
        <w:gridCol w:w="1985"/>
        <w:gridCol w:w="1842"/>
      </w:tblGrid>
      <w:tr w:rsidR="00CC0A30" w:rsidRPr="00CC0A30" w14:paraId="7952E053" w14:textId="77777777" w:rsidTr="00584158">
        <w:trPr>
          <w:trHeight w:val="157"/>
          <w:tblHeader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10A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3CFDB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9ECEE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367A4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B7BF" w14:textId="77777777" w:rsidR="00CC0A30" w:rsidRPr="00CC0A30" w:rsidRDefault="00CC0A30" w:rsidP="00CC0A30">
            <w:pPr>
              <w:widowControl w:val="0"/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A50AEF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BA11FB5" w14:textId="77777777" w:rsidR="00CC0A30" w:rsidRPr="00CC0A30" w:rsidRDefault="00CC0A30" w:rsidP="00CC0A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584158" w:rsidRPr="00CC0A30" w14:paraId="727C3253" w14:textId="77777777" w:rsidTr="00584158">
        <w:trPr>
          <w:trHeight w:val="25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CF14" w14:textId="5BE2C116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1.«Социальная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92714" w14:textId="0680C81F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D0AFF" w14:textId="21587ABC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BC596" w14:textId="2DE285B7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7C304" w14:textId="517655FF" w:rsidR="00584158" w:rsidRPr="00C8573E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213AC8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D8EBB0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77C6DC32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3945D" w14:textId="6613C8C0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2.«Обеспечение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F7127" w14:textId="68D20AF7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2762,7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B5F2" w14:textId="061DAB3F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4B10C" w14:textId="60A23E46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2760,2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8F2AD" w14:textId="4B74D695" w:rsidR="00584158" w:rsidRPr="00C8573E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2B2B51C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CDAB9FA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7DA43F16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A6AD1" w14:textId="221A1A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3.«Обеспечение общественного порядка и про</w:t>
            </w:r>
            <w:r w:rsidRPr="0058415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тиводействие преступности»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0A91E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4D1E4" w14:textId="5AA93788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50A8B" w14:textId="0C1F6C84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146DE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53EE" w14:textId="6694F3D3" w:rsidR="00584158" w:rsidRPr="00C8573E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3ABEB6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0B2F926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7F94C763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53BEF" w14:textId="4CD3D0B4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4.«Защита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90CED" w14:textId="7E054F9E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3740,7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B66A" w14:textId="2B5D0176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FE3F0" w14:textId="78B18901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84973" w14:textId="163FCBAB" w:rsidR="00584158" w:rsidRPr="00C8573E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26A3C1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7E65214A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080C6A49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0C91" w14:textId="42CF365A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5.«Развитие культуры и туризма»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8C3DC" w14:textId="79F249CA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1879,5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E96B5" w14:textId="156A237F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2121,8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51AF" w14:textId="59A80BED" w:rsidR="00584158" w:rsidRPr="00CC0A30" w:rsidRDefault="007767E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5554" w14:textId="053A2513" w:rsidR="00584158" w:rsidRPr="00C8573E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8005E8B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37D89C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1B2775F1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1DAD" w14:textId="12F8209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sz w:val="24"/>
                <w:szCs w:val="24"/>
              </w:rPr>
              <w:t>6.«Развитие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D67AB" w14:textId="481F16D5" w:rsidR="00584158" w:rsidRPr="00CC0A30" w:rsidRDefault="00A10CB6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  <w:r w:rsidR="007767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EBB39" w14:textId="4CAE70D2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3599,6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6B13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58AEC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11FF6378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D979D02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7BADC8A4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46C7A" w14:textId="5906D31F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7.«Энергоэффективность и развитие энергетики»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25A8F" w14:textId="38DFA8DE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2987,4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22C7" w14:textId="0A118483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3123,8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7E576" w14:textId="7C35F37D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3517,6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D06A" w14:textId="13E19116" w:rsidR="00584158" w:rsidRPr="00C8573E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6D4A1F3D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F9D51DB" w14:textId="77777777" w:rsidR="00584158" w:rsidRPr="00C8573E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6FD298EF" w14:textId="77777777" w:rsidTr="005D4F63">
        <w:trPr>
          <w:trHeight w:val="2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72E38" w14:textId="69DDDD48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8.«Муниципальная политика»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4F0E3" w14:textId="4D59BCF7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0670" w14:textId="5D38A619" w:rsidR="00584158" w:rsidRPr="00CC0A30" w:rsidRDefault="00980D33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5C596" w14:textId="2F6892F8" w:rsidR="00584158" w:rsidRPr="00CC0A30" w:rsidRDefault="00980D33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9EF98" w14:textId="75407C85" w:rsidR="00584158" w:rsidRPr="00980D33" w:rsidRDefault="00980D33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D098DD5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529308B5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39C9E431" w14:textId="77777777" w:rsidTr="005D4F63">
        <w:trPr>
          <w:trHeight w:val="6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1E8F4" w14:textId="488C884D" w:rsidR="00584158" w:rsidRPr="00584158" w:rsidRDefault="00584158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58415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муниципальными финансами</w:t>
            </w:r>
            <w:r w:rsidRPr="005841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2DAA4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AA51C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D13B8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A26BA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ADC7FD8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382145E1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49F8B832" w14:textId="77777777" w:rsidTr="005D4F63">
        <w:trPr>
          <w:trHeight w:val="183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F409" w14:textId="280E7908" w:rsidR="00584158" w:rsidRPr="00584158" w:rsidRDefault="00584158" w:rsidP="00584158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2" w:name="bookmark2"/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r w:rsidR="005D4F6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 в муниципальном</w:t>
            </w:r>
            <w:r w:rsidRPr="00584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образовании – Казанское сельское поселение Верхнедонского района Ростовской </w:t>
            </w:r>
            <w:proofErr w:type="gramStart"/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области  на</w:t>
            </w:r>
            <w:proofErr w:type="gramEnd"/>
            <w:r w:rsidRPr="00584158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2019-2030годы»</w:t>
            </w:r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5B4A3" w14:textId="52CDD535" w:rsidR="00584158" w:rsidRPr="00CC0A30" w:rsidRDefault="00C8573E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31475,2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FDA55" w14:textId="183680F0" w:rsidR="00584158" w:rsidRPr="00980D33" w:rsidRDefault="00980D33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7D84E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F19D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D9F069A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8CD115E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158" w:rsidRPr="00CC0A30" w14:paraId="761A61DB" w14:textId="77777777" w:rsidTr="00EC1BD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4103" w14:textId="5433B000" w:rsidR="00584158" w:rsidRPr="0013710D" w:rsidRDefault="005D4F63" w:rsidP="00584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10D">
              <w:rPr>
                <w:rFonts w:ascii="Times New Roman" w:hAnsi="Times New Roman"/>
                <w:sz w:val="24"/>
                <w:szCs w:val="24"/>
              </w:rPr>
              <w:t>11.«</w:t>
            </w:r>
            <w:proofErr w:type="gramStart"/>
            <w:r w:rsidRPr="0013710D">
              <w:rPr>
                <w:rFonts w:ascii="Times New Roman" w:hAnsi="Times New Roman"/>
                <w:sz w:val="24"/>
                <w:szCs w:val="24"/>
              </w:rPr>
              <w:t>Использование  и</w:t>
            </w:r>
            <w:proofErr w:type="gramEnd"/>
            <w:r w:rsidRPr="0013710D">
              <w:rPr>
                <w:rFonts w:ascii="Times New Roman" w:hAnsi="Times New Roman"/>
                <w:sz w:val="24"/>
                <w:szCs w:val="24"/>
              </w:rPr>
              <w:t>  охрана  земель  на территории Казанского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DEAAD" w14:textId="77777777" w:rsidR="00584158" w:rsidRPr="00CC0A30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DFD6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811A6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9DF5B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AFA5591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40B1554C" w14:textId="77777777" w:rsidR="00584158" w:rsidRPr="00980D33" w:rsidRDefault="00584158" w:rsidP="0058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0A30" w:rsidRPr="00CC0A30" w14:paraId="5D3DEC8F" w14:textId="77777777" w:rsidTr="00CC0A30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8F642" w14:textId="77777777" w:rsidR="00CC0A30" w:rsidRPr="00CC0A30" w:rsidRDefault="00CC0A30" w:rsidP="00CC0A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C0A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C2ACD" w14:textId="4724E961" w:rsidR="00CC0A30" w:rsidRPr="00CC0A30" w:rsidRDefault="00C8573E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51670,6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D8CE" w14:textId="745087EF" w:rsidR="00CC0A30" w:rsidRPr="00CC0A30" w:rsidRDefault="00980D33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12606,4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44AFA" w14:textId="385AD8A3" w:rsidR="00CC0A30" w:rsidRPr="00CC0A30" w:rsidRDefault="00980D33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7281,4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2120" w14:textId="0A50432A" w:rsidR="00CC0A30" w:rsidRPr="00980D33" w:rsidRDefault="00980D33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276CAD55" w14:textId="77777777" w:rsidR="00CC0A30" w:rsidRPr="00980D33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424E27" w14:textId="77777777" w:rsidR="00CC0A30" w:rsidRPr="00980D33" w:rsidRDefault="00CC0A30" w:rsidP="00CC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62229802" w14:textId="51EA7085" w:rsidR="005D4F63" w:rsidRDefault="00CC0A30" w:rsidP="00980D33">
      <w:pPr>
        <w:widowControl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&lt;1&gt; В составе бюджетного прогноза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период 2023-20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расходы на финансовое обеспечение муниципальных программ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заполняются после утверждения решения Собрания депутатов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«О бюджете </w:t>
      </w:r>
      <w:r w:rsid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CC0A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Боковского района на 2023 год и на плановый период 2024 и 2025 годов». </w:t>
      </w:r>
    </w:p>
    <w:p w14:paraId="37FE967A" w14:textId="77777777" w:rsid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5D4F63" w:rsidSect="00FD3ECA">
          <w:pgSz w:w="16838" w:h="11906" w:orient="landscape"/>
          <w:pgMar w:top="1702" w:right="1134" w:bottom="1276" w:left="567" w:header="709" w:footer="709" w:gutter="0"/>
          <w:cols w:space="708"/>
          <w:docGrid w:linePitch="360"/>
        </w:sectPr>
      </w:pPr>
    </w:p>
    <w:p w14:paraId="677485DB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2.2. Основные подходы к формированию бюджетной политики</w:t>
      </w:r>
    </w:p>
    <w:p w14:paraId="7C401EF0" w14:textId="669543E7" w:rsidR="005D4F63" w:rsidRPr="005D4F63" w:rsidRDefault="005A135F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14:paraId="42EFCB1C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44FB6A2" w14:textId="7C764D19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Бюджетный прогноз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период 2023-20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разработан на основе прогноза социально-экономического развития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утвержденного постановлением Администрации </w:t>
      </w:r>
      <w:r w:rsidR="00D168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.2022 №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11E26F1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7CC8A6F7" w14:textId="23D7130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 На весь период прогнозирования запланирован сбалансированный бюджет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14:paraId="38BA5382" w14:textId="7DDEDD6E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Бюджетная политика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одновременном обеспечении устойчивости и сбалансированности бюджетной системы.</w:t>
      </w:r>
    </w:p>
    <w:p w14:paraId="486EB05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Основные подходы в части собственных </w:t>
      </w:r>
    </w:p>
    <w:p w14:paraId="596ED4B0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(налоговых и неналоговых) доходов</w:t>
      </w:r>
    </w:p>
    <w:p w14:paraId="43FA3B6C" w14:textId="6D4361AF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период 2010 – 2021 годов динамика налоговых и неналоговых доходов наглядно демонстрирует ежегодное увеличение доходной части бюджета 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E3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1EF931D0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Поступательной динамике собственных доходов способствует стимулирующий характер налоговой политики сельского поселения. За истекший период в области налоговой политики решены следующие задачи:</w:t>
      </w:r>
    </w:p>
    <w:p w14:paraId="58F8BAA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«О земельном налоге»;</w:t>
      </w:r>
    </w:p>
    <w:p w14:paraId="591D5416" w14:textId="77777777" w:rsidR="00CC08A4" w:rsidRPr="00CC08A4" w:rsidRDefault="00CC08A4" w:rsidP="00CC08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4D075DD3" w14:textId="20CF7F56" w:rsidR="00CC08A4" w:rsidRPr="005D4F63" w:rsidRDefault="00CC08A4" w:rsidP="00CC08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 w14:paraId="23719696" w14:textId="5AF0B94A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Федерации. Прогноз поступлений по налоговым и неналоговым на 2023 –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соответствует 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расчетам к проекту бюджета Казанского сельского поселения на 2023-25г. С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</w:t>
      </w:r>
      <w:r w:rsidR="00BD744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 расчет поступлений по налоговым и неналоговым доходам осуществлен с применением индекса инфляции на 4,0 процента ежегодно.</w:t>
      </w:r>
    </w:p>
    <w:p w14:paraId="57AAC751" w14:textId="6178C552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136C3C3" w14:textId="5D00FC0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D1CA34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AD4B90" w14:textId="390C59A9" w:rsid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Основные подходы в части региональной финансовой помощи</w:t>
      </w:r>
    </w:p>
    <w:p w14:paraId="29D8763F" w14:textId="77777777" w:rsidR="00A21E51" w:rsidRPr="005D4F63" w:rsidRDefault="00A21E51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D7C1D4F" w14:textId="77777777" w:rsidR="00CC08A4" w:rsidRPr="00CC08A4" w:rsidRDefault="00CC08A4" w:rsidP="00CC08A4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14:paraId="2D7D3BCA" w14:textId="1CCE1BF5" w:rsid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безвозмездных поступлений на 2023 – 2024 годы соответствует значениям, утвержденным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и на плановый период 2023 и 2024 годов».</w:t>
      </w:r>
    </w:p>
    <w:p w14:paraId="2A133FED" w14:textId="33149E5E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Дотаци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я на выравнивание бюджетной обеспеченности на 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2025 год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у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чтен</w:t>
      </w:r>
      <w:r w:rsidR="00A21E51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а</w:t>
      </w:r>
      <w:r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на уровне 2024 года</w:t>
      </w:r>
    </w:p>
    <w:p w14:paraId="386B70ED" w14:textId="779A5DB0" w:rsidR="00CC08A4" w:rsidRPr="00CC08A4" w:rsidRDefault="00CC08A4" w:rsidP="00CC0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202</w:t>
      </w:r>
      <w:r w:rsidR="00A21E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расчет безвозмездных поступлений осуществлен </w:t>
      </w:r>
      <w:r w:rsidRPr="00CC0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год.  </w:t>
      </w:r>
    </w:p>
    <w:p w14:paraId="6526EA39" w14:textId="67A153B1" w:rsidR="005D4F63" w:rsidRPr="005D4F63" w:rsidRDefault="00A21E51" w:rsidP="00A21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С целью повышения уровня самообеспеченности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будет продолжена реализация Плана мероприятий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 по росту доходного потенциала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 xml:space="preserve">, оптимизации расходов бюджета и сокращение муниципального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5D4F63"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D4F63" w:rsidRPr="005D4F63">
        <w:rPr>
          <w:rFonts w:ascii="Times New Roman" w:eastAsia="Times New Roman" w:hAnsi="Times New Roman" w:cs="Times New Roman"/>
          <w:color w:val="111111"/>
          <w:sz w:val="28"/>
          <w:szCs w:val="20"/>
          <w:lang w:eastAsia="ru-RU"/>
        </w:rPr>
        <w:t>.</w:t>
      </w:r>
    </w:p>
    <w:p w14:paraId="20F482F2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F504984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в части расходов</w:t>
      </w:r>
    </w:p>
    <w:p w14:paraId="2621315C" w14:textId="77777777" w:rsidR="005D4F63" w:rsidRPr="005D4F63" w:rsidRDefault="005D4F63" w:rsidP="005D4F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26F592E" w14:textId="32542761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Расходы на период 2023-20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рассчитаны с учетом прогноза поступлений доходов и отсутствием дефицита. </w:t>
      </w:r>
    </w:p>
    <w:p w14:paraId="64BD33D8" w14:textId="589153A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2024 и 2025 годы учтены условно утвержденные расходы в объеме 2,5 процента и 5,0 процента от общего объема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Верхнедонского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района, за исключением расходов, предусмотренных за счет целевых средств из областного бюджета, с 2026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497AC228" w14:textId="16E8C6AC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решением Собрания депутатов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05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.2022 №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141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бюджетном процессе </w:t>
      </w:r>
      <w:proofErr w:type="gramStart"/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 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Казанском</w:t>
      </w:r>
      <w:proofErr w:type="gramEnd"/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сельском поселении» бюджет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составляется на основе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05774676" w14:textId="217CCF2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Доля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формируемых в рамках 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ежегодно планируется более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60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процентов в общем объеме расходов бюджета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</w:t>
      </w:r>
    </w:p>
    <w:p w14:paraId="4BD6CCBF" w14:textId="4EF4669B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Основной объем средств сконцентрирован на реализации 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муниципальных программ </w:t>
      </w:r>
      <w:r w:rsidR="00956071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  <w:r w:rsidRPr="005D4F63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, предусматривающих инвестиции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человеческий капитал, включая расходы на развитие культуры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благоустройство территории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социальную поддержку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отдельных категорий граждан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0A7997DA" w14:textId="750437F4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Основным инструментом достижения национальных целей развития, установленных Указом Президента Российской Федерации от 07.05.2018 № 204, 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от 21.07.2020 № 474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 20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года. В настоящее время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реализуется 1 проект: «Жилье и городская среда».</w:t>
      </w:r>
    </w:p>
    <w:p w14:paraId="75C33F36" w14:textId="7CDAF31F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Финансовое обеспечение региональных проектов будет осуществляться в рамках реализации муниципальных программ </w:t>
      </w:r>
      <w:r w:rsidR="005A13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Казанского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Бюджетные ассигнования на выполнение региональных проектов в рамках национальных проектов будут являться приоритетом бюджетных расходов. </w:t>
      </w:r>
    </w:p>
    <w:p w14:paraId="5E5D0396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Результативность реализации региональных проектов, направленных на достижение целей национальных проектов, планируется осуществлять с проведением регулярного мониторинга и контроля хода реализации мероприятий. </w:t>
      </w:r>
    </w:p>
    <w:p w14:paraId="34DEEAF7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6E8D96C" w14:textId="77777777" w:rsidR="005D4F63" w:rsidRPr="005D4F63" w:rsidRDefault="005D4F63" w:rsidP="005D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подходы к долговой политике</w:t>
      </w:r>
    </w:p>
    <w:p w14:paraId="0DEA0052" w14:textId="77777777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647F8D3" w14:textId="4E76AF15" w:rsidR="005D4F63" w:rsidRPr="005D4F63" w:rsidRDefault="005D4F63" w:rsidP="005D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Долговая политика является производной от бюджетной политики. Учитывая прогнозируемую сбалансированность бюджета района на 2023-20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годы кредитные ресурсы к привлечению не планируются.</w:t>
      </w:r>
    </w:p>
    <w:p w14:paraId="222196A3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D9CB8D6" w14:textId="5046D3B4" w:rsid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8347DAD" w14:textId="20C63529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EF21B2A" w14:textId="59092014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E2088FD" w14:textId="51343710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5B3142E4" w14:textId="0BE01C1E" w:rsidR="00D1680B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FA364F8" w14:textId="77777777" w:rsidR="00D1680B" w:rsidRPr="005D4F63" w:rsidRDefault="00D1680B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6BF0D8" w14:textId="77777777" w:rsidR="005D4F63" w:rsidRPr="005D4F63" w:rsidRDefault="005D4F63" w:rsidP="005D4F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109485A1" w14:textId="0B9AECA1" w:rsidR="00F708FC" w:rsidRDefault="005D4F63" w:rsidP="00D1680B">
      <w:pPr>
        <w:widowControl w:val="0"/>
        <w:spacing w:after="0" w:line="240" w:lineRule="auto"/>
        <w:jc w:val="both"/>
      </w:pPr>
      <w:r w:rsidRPr="005D4F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Заведующий сектором экономики и финансов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О.С. Быкадорова</w:t>
      </w:r>
    </w:p>
    <w:sectPr w:rsidR="00F708FC" w:rsidSect="00FD3ECA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714"/>
    <w:multiLevelType w:val="multilevel"/>
    <w:tmpl w:val="D03A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7911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7A"/>
    <w:rsid w:val="0011447D"/>
    <w:rsid w:val="00131491"/>
    <w:rsid w:val="0013710D"/>
    <w:rsid w:val="00146DE4"/>
    <w:rsid w:val="00241A13"/>
    <w:rsid w:val="004919A0"/>
    <w:rsid w:val="00517035"/>
    <w:rsid w:val="005618A4"/>
    <w:rsid w:val="0058395B"/>
    <w:rsid w:val="00584158"/>
    <w:rsid w:val="005A135F"/>
    <w:rsid w:val="005C13B8"/>
    <w:rsid w:val="005D4F63"/>
    <w:rsid w:val="00666058"/>
    <w:rsid w:val="006E1044"/>
    <w:rsid w:val="006E31B7"/>
    <w:rsid w:val="007767E6"/>
    <w:rsid w:val="007B15CE"/>
    <w:rsid w:val="00870ACE"/>
    <w:rsid w:val="008C50B2"/>
    <w:rsid w:val="00956071"/>
    <w:rsid w:val="00980D33"/>
    <w:rsid w:val="009E2D94"/>
    <w:rsid w:val="00A10CB6"/>
    <w:rsid w:val="00A13511"/>
    <w:rsid w:val="00A21E51"/>
    <w:rsid w:val="00B13715"/>
    <w:rsid w:val="00BD7447"/>
    <w:rsid w:val="00C8573E"/>
    <w:rsid w:val="00CA194B"/>
    <w:rsid w:val="00CC08A4"/>
    <w:rsid w:val="00CC0A30"/>
    <w:rsid w:val="00CE1F73"/>
    <w:rsid w:val="00D1680B"/>
    <w:rsid w:val="00D62AF4"/>
    <w:rsid w:val="00D852C9"/>
    <w:rsid w:val="00DE71C7"/>
    <w:rsid w:val="00E16345"/>
    <w:rsid w:val="00E97C5C"/>
    <w:rsid w:val="00EB00EB"/>
    <w:rsid w:val="00EF497A"/>
    <w:rsid w:val="00F2372D"/>
    <w:rsid w:val="00F3566C"/>
    <w:rsid w:val="00F708FC"/>
    <w:rsid w:val="00FC5D6F"/>
    <w:rsid w:val="00FD3EB2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246"/>
  <w15:chartTrackingRefBased/>
  <w15:docId w15:val="{9ACAD9C0-60FC-4EBE-B939-D9C557F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351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Заголовок №2_"/>
    <w:basedOn w:val="a0"/>
    <w:link w:val="20"/>
    <w:uiPriority w:val="99"/>
    <w:locked/>
    <w:rsid w:val="00584158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84158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6B52-D659-4F43-9485-C3626A65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Колесниченко</cp:lastModifiedBy>
  <cp:revision>15</cp:revision>
  <cp:lastPrinted>2022-11-11T06:42:00Z</cp:lastPrinted>
  <dcterms:created xsi:type="dcterms:W3CDTF">2022-11-09T11:28:00Z</dcterms:created>
  <dcterms:modified xsi:type="dcterms:W3CDTF">2024-01-23T12:01:00Z</dcterms:modified>
</cp:coreProperties>
</file>