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3" w:rsidRPr="00DB3973" w:rsidRDefault="00F56386" w:rsidP="00D61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6C5D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наполнени</w:t>
      </w:r>
      <w:r w:rsidR="006C5D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73">
        <w:rPr>
          <w:rFonts w:ascii="Times New Roman" w:hAnsi="Times New Roman" w:cs="Times New Roman"/>
          <w:b/>
          <w:sz w:val="28"/>
          <w:szCs w:val="28"/>
        </w:rPr>
        <w:t>ЕГРН</w:t>
      </w:r>
      <w:r w:rsidRPr="00F56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сведениями об объектах культурного наследия </w:t>
      </w:r>
    </w:p>
    <w:p w:rsidR="007178F6" w:rsidRPr="007178F6" w:rsidRDefault="007178F6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6E8" w:rsidRDefault="006F7E4D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прошлом году г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убернатором Ростовской области Василием Голубевым утвержден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B19">
        <w:rPr>
          <w:rFonts w:ascii="Times New Roman" w:hAnsi="Times New Roman" w:cs="Times New Roman"/>
          <w:sz w:val="28"/>
          <w:szCs w:val="28"/>
          <w:lang w:eastAsia="en-US"/>
        </w:rPr>
        <w:t xml:space="preserve">доработанная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дорожн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карт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по целев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модел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 w:rsidR="00CE18F5">
        <w:rPr>
          <w:rFonts w:ascii="Times New Roman" w:hAnsi="Times New Roman" w:cs="Times New Roman"/>
          <w:sz w:val="28"/>
          <w:szCs w:val="28"/>
          <w:lang w:eastAsia="en-US"/>
        </w:rPr>
        <w:t>, которая дополнена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показателями, характеризующими наполнение Единого государственного реестра </w:t>
      </w:r>
      <w:r w:rsidR="00A87544">
        <w:rPr>
          <w:rFonts w:ascii="Times New Roman" w:hAnsi="Times New Roman" w:cs="Times New Roman"/>
          <w:sz w:val="28"/>
          <w:szCs w:val="28"/>
          <w:lang w:eastAsia="en-US"/>
        </w:rPr>
        <w:t>недвижимости (ЕГРН) сведениями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об объектах культурного наследия и территори</w:t>
      </w:r>
      <w:r w:rsidR="00F56386">
        <w:rPr>
          <w:rFonts w:ascii="Times New Roman" w:hAnsi="Times New Roman" w:cs="Times New Roman"/>
          <w:sz w:val="28"/>
          <w:szCs w:val="28"/>
          <w:lang w:eastAsia="en-US"/>
        </w:rPr>
        <w:t>и объектов культурного наследия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7E4D" w:rsidRPr="005278E7" w:rsidRDefault="005278E7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</w:t>
      </w:r>
      <w:proofErr w:type="gramStart"/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>ч</w:t>
      </w:r>
      <w:proofErr w:type="gramEnd"/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. 3 ст. 32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>органы охраны объектов культурного наследия обязаны направлять в орган регистрации прав документы (содержащиеся в них сведения), необходимые для внесения сведений в ЕГРН, в случае принятия ими решений (актов):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об утверждении или изменении границ территории объекта культурного наследия, об установлении или изменении зон охраны объекта культурного наследия;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об установлении защитной зоны объекта культурного наследия.</w:t>
      </w:r>
    </w:p>
    <w:p w:rsidR="005278E7" w:rsidRPr="005278E7" w:rsidRDefault="005278E7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Внесение в ЕГРН указанных сведений имеет большое значение для защиты объектов культурного наследия.</w:t>
      </w:r>
    </w:p>
    <w:p w:rsidR="006F7E4D" w:rsidRPr="005278E7" w:rsidRDefault="006F7E4D" w:rsidP="00CE18F5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Отсутствие в ЕГРН актуальных сведений об объектах культурного наследия (</w:t>
      </w:r>
      <w:r w:rsidR="00CE18F5" w:rsidRPr="00CE18F5">
        <w:rPr>
          <w:rFonts w:ascii="Times New Roman" w:hAnsi="Times New Roman" w:cs="Times New Roman"/>
          <w:sz w:val="28"/>
          <w:szCs w:val="28"/>
          <w:lang w:eastAsia="en-US"/>
        </w:rPr>
        <w:t>их территориях и зонах охраны</w:t>
      </w:r>
      <w:r w:rsidR="00CE18F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>не позволяет в полной мере обеспечить охрану объектов культурного наследия, что приводит к случаям незаконного вовлечения в гражданский оборот недвижимого имущества, расположенного в границах территорий объектов культурного наследия.</w:t>
      </w:r>
    </w:p>
    <w:p w:rsidR="00045EE4" w:rsidRDefault="003C4254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состоянию н</w:t>
      </w:r>
      <w:r w:rsidR="005278E7">
        <w:rPr>
          <w:rFonts w:ascii="Times New Roman" w:hAnsi="Times New Roman" w:cs="Times New Roman"/>
          <w:sz w:val="28"/>
          <w:szCs w:val="28"/>
          <w:lang w:eastAsia="en-US"/>
        </w:rPr>
        <w:t xml:space="preserve">а 1 января 2019 года </w:t>
      </w:r>
      <w:r w:rsidR="00045EE4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Кадастровой палатой по Ростовской области </w:t>
      </w:r>
      <w:r w:rsidR="00605DB6">
        <w:rPr>
          <w:rFonts w:ascii="Times New Roman" w:hAnsi="Times New Roman" w:cs="Times New Roman"/>
          <w:sz w:val="28"/>
          <w:szCs w:val="28"/>
          <w:lang w:eastAsia="en-US"/>
        </w:rPr>
        <w:t xml:space="preserve">в ЕГРН 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>внесены сведения о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 xml:space="preserve"> 518</w:t>
      </w:r>
      <w:r w:rsidR="00D628D5" w:rsidRPr="00D628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 xml:space="preserve">объектах культурного наследия, 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>46 зонах охраны объектов культурного наследия, 525 территори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>ях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 культурного наследия.</w:t>
      </w:r>
    </w:p>
    <w:p w:rsidR="00D628D5" w:rsidRDefault="00D628D5" w:rsidP="00D628D5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необходимо отметить, что в едином государственном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содержатся сведения о 9354 объектах, из которых </w:t>
      </w:r>
      <w:r w:rsidR="00290F9A">
        <w:rPr>
          <w:rFonts w:ascii="Times New Roman" w:hAnsi="Times New Roman" w:cs="Times New Roman"/>
          <w:sz w:val="28"/>
          <w:szCs w:val="28"/>
          <w:lang w:eastAsia="en-US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  <w:lang w:eastAsia="en-US"/>
        </w:rPr>
        <w:t>внесено только 5,54%, а значит, в настоящем году предстоит плодотворная работа Кадастровой палаты по Ростовской области и Комитета</w:t>
      </w:r>
      <w:r w:rsidRPr="00D628D5">
        <w:rPr>
          <w:rFonts w:ascii="Times New Roman" w:hAnsi="Times New Roman" w:cs="Times New Roman"/>
          <w:sz w:val="28"/>
          <w:szCs w:val="28"/>
          <w:lang w:eastAsia="en-US"/>
        </w:rPr>
        <w:t xml:space="preserve"> 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559" w:rsidRDefault="00724559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8A40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8A40FF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8A40FF">
        <w:t>.</w:t>
      </w:r>
    </w:p>
    <w:p w:rsidR="00724559" w:rsidRPr="007178F6" w:rsidRDefault="00724559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24559" w:rsidRPr="007178F6" w:rsidSect="007245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5D"/>
    <w:rsid w:val="000369ED"/>
    <w:rsid w:val="00045EE4"/>
    <w:rsid w:val="000E3BFA"/>
    <w:rsid w:val="000E69F0"/>
    <w:rsid w:val="000F55F8"/>
    <w:rsid w:val="00106806"/>
    <w:rsid w:val="00156FFA"/>
    <w:rsid w:val="00166366"/>
    <w:rsid w:val="00193698"/>
    <w:rsid w:val="00193E47"/>
    <w:rsid w:val="001E2107"/>
    <w:rsid w:val="001E6C7D"/>
    <w:rsid w:val="002076BB"/>
    <w:rsid w:val="0022779D"/>
    <w:rsid w:val="002322A2"/>
    <w:rsid w:val="0027022C"/>
    <w:rsid w:val="002702B8"/>
    <w:rsid w:val="002760DA"/>
    <w:rsid w:val="00290F9A"/>
    <w:rsid w:val="002B12EA"/>
    <w:rsid w:val="002F2DE3"/>
    <w:rsid w:val="00310FDB"/>
    <w:rsid w:val="00355023"/>
    <w:rsid w:val="00355837"/>
    <w:rsid w:val="00374F18"/>
    <w:rsid w:val="0039338E"/>
    <w:rsid w:val="003B0070"/>
    <w:rsid w:val="003B4991"/>
    <w:rsid w:val="003C4254"/>
    <w:rsid w:val="003F4B31"/>
    <w:rsid w:val="00413D85"/>
    <w:rsid w:val="004232F8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278E7"/>
    <w:rsid w:val="00534E2D"/>
    <w:rsid w:val="005546E8"/>
    <w:rsid w:val="00584B88"/>
    <w:rsid w:val="0059053E"/>
    <w:rsid w:val="005E0C37"/>
    <w:rsid w:val="005F1B19"/>
    <w:rsid w:val="00605DB6"/>
    <w:rsid w:val="0062363A"/>
    <w:rsid w:val="0064153B"/>
    <w:rsid w:val="006925A5"/>
    <w:rsid w:val="006A00B6"/>
    <w:rsid w:val="006A50E1"/>
    <w:rsid w:val="006C5D09"/>
    <w:rsid w:val="006F7E4D"/>
    <w:rsid w:val="00715ECE"/>
    <w:rsid w:val="007178F6"/>
    <w:rsid w:val="00724559"/>
    <w:rsid w:val="00727572"/>
    <w:rsid w:val="00737062"/>
    <w:rsid w:val="007440F6"/>
    <w:rsid w:val="007660F4"/>
    <w:rsid w:val="00767FDC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8A40FF"/>
    <w:rsid w:val="00901778"/>
    <w:rsid w:val="00957C56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87544"/>
    <w:rsid w:val="00AA42F4"/>
    <w:rsid w:val="00AB5A47"/>
    <w:rsid w:val="00B10016"/>
    <w:rsid w:val="00B21EB5"/>
    <w:rsid w:val="00B721B4"/>
    <w:rsid w:val="00B87DA9"/>
    <w:rsid w:val="00BA7D66"/>
    <w:rsid w:val="00BB45C4"/>
    <w:rsid w:val="00C3094C"/>
    <w:rsid w:val="00C44340"/>
    <w:rsid w:val="00C732BB"/>
    <w:rsid w:val="00C7632B"/>
    <w:rsid w:val="00C82981"/>
    <w:rsid w:val="00CA3C77"/>
    <w:rsid w:val="00CB3AAA"/>
    <w:rsid w:val="00CC029F"/>
    <w:rsid w:val="00CE0036"/>
    <w:rsid w:val="00CE18F5"/>
    <w:rsid w:val="00CF3283"/>
    <w:rsid w:val="00D149A4"/>
    <w:rsid w:val="00D57D5A"/>
    <w:rsid w:val="00D6194F"/>
    <w:rsid w:val="00D628D5"/>
    <w:rsid w:val="00D76390"/>
    <w:rsid w:val="00DB3973"/>
    <w:rsid w:val="00DC5F5D"/>
    <w:rsid w:val="00DE209B"/>
    <w:rsid w:val="00E003D1"/>
    <w:rsid w:val="00E1155A"/>
    <w:rsid w:val="00E22199"/>
    <w:rsid w:val="00E953E0"/>
    <w:rsid w:val="00E97BFB"/>
    <w:rsid w:val="00EA7B9F"/>
    <w:rsid w:val="00EC2272"/>
    <w:rsid w:val="00EE0EA3"/>
    <w:rsid w:val="00EE1653"/>
    <w:rsid w:val="00EF0389"/>
    <w:rsid w:val="00F1739E"/>
    <w:rsid w:val="00F56386"/>
    <w:rsid w:val="00F65D31"/>
    <w:rsid w:val="00F8430E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A4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8858967591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OMRudyuk</cp:lastModifiedBy>
  <cp:revision>2</cp:revision>
  <dcterms:created xsi:type="dcterms:W3CDTF">2019-01-22T08:14:00Z</dcterms:created>
  <dcterms:modified xsi:type="dcterms:W3CDTF">2019-01-22T08:14:00Z</dcterms:modified>
</cp:coreProperties>
</file>