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400" w:rsidRDefault="008D5400" w:rsidP="003B2487">
      <w:pPr>
        <w:jc w:val="both"/>
        <w:rPr>
          <w:b/>
        </w:rPr>
      </w:pPr>
    </w:p>
    <w:p w:rsidR="009C2743" w:rsidRDefault="009C2743" w:rsidP="003B2487">
      <w:pPr>
        <w:jc w:val="both"/>
        <w:rPr>
          <w:b/>
        </w:rPr>
      </w:pPr>
      <w:r>
        <w:rPr>
          <w:b/>
        </w:rPr>
        <w:t>Пресс-релиз</w:t>
      </w:r>
    </w:p>
    <w:p w:rsidR="009C2743" w:rsidRDefault="009C2743" w:rsidP="003B2487">
      <w:pPr>
        <w:jc w:val="both"/>
        <w:rPr>
          <w:b/>
        </w:rPr>
      </w:pPr>
      <w:r>
        <w:rPr>
          <w:b/>
        </w:rPr>
        <w:t>04.06.2018</w:t>
      </w:r>
    </w:p>
    <w:p w:rsidR="009C2743" w:rsidRDefault="009C2743" w:rsidP="008D5400">
      <w:pPr>
        <w:jc w:val="both"/>
        <w:rPr>
          <w:b/>
        </w:rPr>
      </w:pPr>
      <w:r>
        <w:rPr>
          <w:b/>
        </w:rPr>
        <w:t>На пресс-конференции эксперты Управления Росреестра по Ростовской области расскажут о том, почему актуальные данные по границам субъекта и муниципальных образований в Ростовской области важны.</w:t>
      </w:r>
    </w:p>
    <w:p w:rsidR="008D5400" w:rsidRPr="009C2743" w:rsidRDefault="009C2743" w:rsidP="008D5400">
      <w:pPr>
        <w:jc w:val="both"/>
        <w:rPr>
          <w:b/>
          <w:i/>
        </w:rPr>
      </w:pPr>
      <w:r w:rsidRPr="009C2743">
        <w:rPr>
          <w:b/>
          <w:i/>
        </w:rPr>
        <w:t>5 июля, в 11.00, в пресс-центре агентства «Интерфакс-Юг» состоится п</w:t>
      </w:r>
      <w:r w:rsidR="00B929BA" w:rsidRPr="009C2743">
        <w:rPr>
          <w:b/>
          <w:i/>
        </w:rPr>
        <w:t>ресс-конференция по теме: «</w:t>
      </w:r>
      <w:r w:rsidR="008D5400" w:rsidRPr="009C2743">
        <w:rPr>
          <w:b/>
          <w:i/>
        </w:rPr>
        <w:t>Отсутствие актуальных данных по границам субъекта и муниципальных образований в Ростовской области. Опыт других регионов в решении проблемы и но</w:t>
      </w:r>
      <w:r w:rsidR="00B929BA" w:rsidRPr="009C2743">
        <w:rPr>
          <w:b/>
          <w:i/>
        </w:rPr>
        <w:t>вые требования законодательства»</w:t>
      </w:r>
      <w:r w:rsidR="008D5400" w:rsidRPr="009C2743">
        <w:rPr>
          <w:b/>
          <w:i/>
        </w:rPr>
        <w:t>.</w:t>
      </w:r>
      <w:r w:rsidRPr="009C2743">
        <w:rPr>
          <w:b/>
          <w:i/>
        </w:rPr>
        <w:t xml:space="preserve"> </w:t>
      </w:r>
      <w:r w:rsidR="00B929BA" w:rsidRPr="009C2743">
        <w:rPr>
          <w:b/>
          <w:i/>
        </w:rPr>
        <w:t xml:space="preserve">Спикеры от Управления Росреестра по Ростовской области: </w:t>
      </w:r>
      <w:r w:rsidR="008D5400" w:rsidRPr="009C2743">
        <w:rPr>
          <w:b/>
          <w:i/>
        </w:rPr>
        <w:t>заместитель руководителя управления Росреестра по Ростовской области Александр Богуш и эксперт отдела землеустройства мониторинга земель и кадастровой оценки управления Мария Шафорост.</w:t>
      </w:r>
    </w:p>
    <w:p w:rsidR="008D5400" w:rsidRPr="008D5400" w:rsidRDefault="002A19F4" w:rsidP="00EF16EA">
      <w:pPr>
        <w:jc w:val="both"/>
      </w:pPr>
      <w:r w:rsidRPr="008D5400">
        <w:t xml:space="preserve">По состоянию на </w:t>
      </w:r>
      <w:r w:rsidR="008D5400">
        <w:t xml:space="preserve">апрель 2018 </w:t>
      </w:r>
      <w:r w:rsidRPr="008D5400">
        <w:t>в ЕГРН отсутствуют сведения о границах Ростовской области между субъектами Российской Федерации и</w:t>
      </w:r>
      <w:r w:rsidR="00567793" w:rsidRPr="008D5400">
        <w:t xml:space="preserve"> сведения</w:t>
      </w:r>
      <w:r w:rsidRPr="008D5400">
        <w:t xml:space="preserve"> о границах муниципальных образований. В ЕГРН внесены сведения </w:t>
      </w:r>
      <w:r w:rsidR="00567793" w:rsidRPr="008D5400">
        <w:t>о границах 60 населенных пунктов</w:t>
      </w:r>
      <w:r w:rsidRPr="008D5400">
        <w:t xml:space="preserve"> из 2294, что составляет менее 3% от общего количества населен</w:t>
      </w:r>
      <w:r w:rsidR="008D5400">
        <w:t>ных пунктов Ростовской области</w:t>
      </w:r>
      <w:r w:rsidR="008D5400" w:rsidRPr="008D5400">
        <w:t>.</w:t>
      </w:r>
    </w:p>
    <w:p w:rsidR="002A19F4" w:rsidRDefault="002A19F4" w:rsidP="00EF16EA">
      <w:pPr>
        <w:jc w:val="both"/>
      </w:pPr>
      <w:r w:rsidRPr="002A19F4">
        <w:t>Наличие в ЕГРН актуальных данных о границах муниципальных образований, границах населенных пунктов, территориальных зон, способствует совершенствованию процесса управления земельными ресурсами, а также увеличивает инвестиционную привлекательность региона.</w:t>
      </w:r>
    </w:p>
    <w:p w:rsidR="002A19F4" w:rsidRPr="002A19F4" w:rsidRDefault="002A19F4" w:rsidP="00EF16EA">
      <w:pPr>
        <w:jc w:val="both"/>
      </w:pPr>
      <w:r w:rsidRPr="002A19F4">
        <w:t>Необходимо отметить, что с 1 января 2021 года вступает в действие норма Градостроительн</w:t>
      </w:r>
      <w:r>
        <w:t>ого кодекса РФ</w:t>
      </w:r>
      <w:r w:rsidRPr="002A19F4">
        <w:t>, в соответствии с которой не допускается выдача разрешений на строительство при отсутствии в ЕГРН сведений о границах территориальных зон, в которых расположены земельные участки, на которых планируются строительство, реконструкция объек</w:t>
      </w:r>
      <w:r>
        <w:t xml:space="preserve">тов капитального строительства </w:t>
      </w:r>
      <w:r w:rsidRPr="002A19F4">
        <w:t>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</w:t>
      </w:r>
      <w:r>
        <w:t>е регламенты не устанавливаются</w:t>
      </w:r>
      <w:r w:rsidRPr="002A19F4">
        <w:t>.</w:t>
      </w:r>
    </w:p>
    <w:p w:rsidR="003B2487" w:rsidRDefault="003B2487" w:rsidP="003B2487">
      <w:pPr>
        <w:jc w:val="both"/>
        <w:rPr>
          <w:b/>
        </w:rPr>
      </w:pPr>
    </w:p>
    <w:p w:rsidR="003B2487" w:rsidRPr="003B2487" w:rsidRDefault="003B2487" w:rsidP="003B2487">
      <w:pPr>
        <w:jc w:val="both"/>
        <w:rPr>
          <w:b/>
        </w:rPr>
      </w:pPr>
      <w:r w:rsidRPr="003B2487">
        <w:rPr>
          <w:b/>
        </w:rPr>
        <w:t>Контакты для СМИ</w:t>
      </w:r>
    </w:p>
    <w:p w:rsidR="003B2487" w:rsidRPr="003B2487" w:rsidRDefault="003B2487" w:rsidP="003B2487">
      <w:pPr>
        <w:jc w:val="both"/>
      </w:pPr>
      <w:r w:rsidRPr="003B2487">
        <w:t>Пресс-служба Управления Росреестра по</w:t>
      </w:r>
      <w:r>
        <w:t xml:space="preserve"> Ростовской области</w:t>
      </w:r>
    </w:p>
    <w:p w:rsidR="003B2487" w:rsidRPr="00B929BA" w:rsidRDefault="003B2487" w:rsidP="003B2487">
      <w:pPr>
        <w:jc w:val="both"/>
        <w:rPr>
          <w:rStyle w:val="a3"/>
          <w:lang w:val="en-US"/>
        </w:rPr>
      </w:pPr>
      <w:r w:rsidRPr="003B2487">
        <w:rPr>
          <w:lang w:val="en-US"/>
        </w:rPr>
        <w:t>E</w:t>
      </w:r>
      <w:r w:rsidRPr="00EF16EA">
        <w:rPr>
          <w:lang w:val="en-US"/>
        </w:rPr>
        <w:t>-</w:t>
      </w:r>
      <w:proofErr w:type="gramStart"/>
      <w:r w:rsidRPr="003B2487">
        <w:rPr>
          <w:lang w:val="en-US"/>
        </w:rPr>
        <w:t>mail</w:t>
      </w:r>
      <w:r w:rsidRPr="00EF16EA">
        <w:rPr>
          <w:lang w:val="en-US"/>
        </w:rPr>
        <w:t xml:space="preserve"> :</w:t>
      </w:r>
      <w:proofErr w:type="gramEnd"/>
      <w:r w:rsidRPr="00EF16EA">
        <w:rPr>
          <w:lang w:val="en-US"/>
        </w:rPr>
        <w:t xml:space="preserve">  </w:t>
      </w:r>
      <w:hyperlink r:id="rId5" w:history="1">
        <w:r w:rsidRPr="003B2487">
          <w:rPr>
            <w:rStyle w:val="a3"/>
            <w:lang w:val="en-US"/>
          </w:rPr>
          <w:t>BerejnayaNA</w:t>
        </w:r>
        <w:r w:rsidRPr="00EF16EA">
          <w:rPr>
            <w:rStyle w:val="a3"/>
            <w:lang w:val="en-US"/>
          </w:rPr>
          <w:t>@</w:t>
        </w:r>
        <w:r w:rsidRPr="003B2487">
          <w:rPr>
            <w:rStyle w:val="a3"/>
            <w:lang w:val="en-US"/>
          </w:rPr>
          <w:t>r</w:t>
        </w:r>
        <w:r w:rsidRPr="00EF16EA">
          <w:rPr>
            <w:rStyle w:val="a3"/>
            <w:lang w:val="en-US"/>
          </w:rPr>
          <w:t>61.</w:t>
        </w:r>
        <w:r w:rsidRPr="003B2487">
          <w:rPr>
            <w:rStyle w:val="a3"/>
            <w:lang w:val="en-US"/>
          </w:rPr>
          <w:t>rosreestr</w:t>
        </w:r>
        <w:r w:rsidRPr="00EF16EA">
          <w:rPr>
            <w:rStyle w:val="a3"/>
            <w:lang w:val="en-US"/>
          </w:rPr>
          <w:t>.</w:t>
        </w:r>
        <w:r w:rsidRPr="003B2487">
          <w:rPr>
            <w:rStyle w:val="a3"/>
            <w:lang w:val="en-US"/>
          </w:rPr>
          <w:t>ru</w:t>
        </w:r>
      </w:hyperlink>
      <w:r w:rsidR="00B929BA" w:rsidRPr="00B929BA">
        <w:rPr>
          <w:rStyle w:val="a3"/>
          <w:lang w:val="en-US"/>
        </w:rPr>
        <w:t xml:space="preserve">        </w:t>
      </w:r>
    </w:p>
    <w:bookmarkStart w:id="0" w:name="_GoBack"/>
    <w:bookmarkEnd w:id="0"/>
    <w:p w:rsidR="003B2487" w:rsidRDefault="009C2743" w:rsidP="003B2487">
      <w:pPr>
        <w:jc w:val="both"/>
      </w:pPr>
      <w:r>
        <w:fldChar w:fldCharType="begin"/>
      </w:r>
      <w:r>
        <w:instrText xml:space="preserve"> HYPERLINK "http://www.rosreestr.ru" </w:instrText>
      </w:r>
      <w:r>
        <w:fldChar w:fldCharType="separate"/>
      </w:r>
      <w:r w:rsidR="003B2487" w:rsidRPr="00790558">
        <w:rPr>
          <w:rStyle w:val="a3"/>
        </w:rPr>
        <w:t>www.rosreestr.ru</w:t>
      </w:r>
      <w:r>
        <w:rPr>
          <w:rStyle w:val="a3"/>
        </w:rPr>
        <w:fldChar w:fldCharType="end"/>
      </w:r>
    </w:p>
    <w:sectPr w:rsidR="003B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6FE4"/>
    <w:rsid w:val="001051EE"/>
    <w:rsid w:val="001647EA"/>
    <w:rsid w:val="001C14AD"/>
    <w:rsid w:val="002A19F4"/>
    <w:rsid w:val="003A122E"/>
    <w:rsid w:val="003B2487"/>
    <w:rsid w:val="00423D41"/>
    <w:rsid w:val="0042488C"/>
    <w:rsid w:val="00460FAE"/>
    <w:rsid w:val="005448D2"/>
    <w:rsid w:val="00567793"/>
    <w:rsid w:val="005A2C2A"/>
    <w:rsid w:val="006247C9"/>
    <w:rsid w:val="00675F0A"/>
    <w:rsid w:val="007654B0"/>
    <w:rsid w:val="008017D5"/>
    <w:rsid w:val="0082664C"/>
    <w:rsid w:val="008C7733"/>
    <w:rsid w:val="008D5400"/>
    <w:rsid w:val="009C2743"/>
    <w:rsid w:val="00A9084D"/>
    <w:rsid w:val="00A90E74"/>
    <w:rsid w:val="00AD4FD1"/>
    <w:rsid w:val="00AD7CBF"/>
    <w:rsid w:val="00B929BA"/>
    <w:rsid w:val="00C25D6D"/>
    <w:rsid w:val="00C366CD"/>
    <w:rsid w:val="00C44919"/>
    <w:rsid w:val="00D05E17"/>
    <w:rsid w:val="00D82967"/>
    <w:rsid w:val="00EF16EA"/>
    <w:rsid w:val="00F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ejnayaNA@r61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Бережная Надежда Анатольевна</cp:lastModifiedBy>
  <cp:revision>2</cp:revision>
  <cp:lastPrinted>2018-02-26T13:38:00Z</cp:lastPrinted>
  <dcterms:created xsi:type="dcterms:W3CDTF">2018-07-04T09:44:00Z</dcterms:created>
  <dcterms:modified xsi:type="dcterms:W3CDTF">2018-07-04T09:44:00Z</dcterms:modified>
</cp:coreProperties>
</file>