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</w:t>
      </w:r>
      <w:r w:rsidR="00A32E59">
        <w:rPr>
          <w:b/>
        </w:rPr>
        <w:t>7</w:t>
      </w:r>
      <w:r w:rsidR="00EC11B9">
        <w:rPr>
          <w:b/>
        </w:rPr>
        <w:t xml:space="preserve">.07.2018 </w:t>
      </w:r>
    </w:p>
    <w:p w:rsidR="00A32E59" w:rsidRDefault="00A32E59" w:rsidP="00A32E59">
      <w:pPr>
        <w:jc w:val="both"/>
        <w:rPr>
          <w:b/>
        </w:rPr>
      </w:pPr>
      <w:r>
        <w:rPr>
          <w:b/>
        </w:rPr>
        <w:t xml:space="preserve">В Управлении Росреестра по Ростовской области продолжают развивать и улучшать </w:t>
      </w:r>
      <w:r w:rsidRPr="00A32E59">
        <w:rPr>
          <w:b/>
        </w:rPr>
        <w:t>взаимодействи</w:t>
      </w:r>
      <w:r>
        <w:rPr>
          <w:b/>
        </w:rPr>
        <w:t>е</w:t>
      </w:r>
      <w:r w:rsidRPr="00A32E59">
        <w:rPr>
          <w:b/>
        </w:rPr>
        <w:t xml:space="preserve"> с кадастровыми инженерами и их саморегулируемыми организациями</w:t>
      </w:r>
      <w:r>
        <w:rPr>
          <w:b/>
        </w:rPr>
        <w:t>.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Росреестра по Ростовской области постоянно </w:t>
      </w:r>
      <w:r w:rsidRPr="00A32E59">
        <w:rPr>
          <w:sz w:val="24"/>
          <w:szCs w:val="24"/>
        </w:rPr>
        <w:t xml:space="preserve">проводит анализ межевых и технических планов, предоставленных кадастровыми инженерами в ФГБУ «ФКП Росреестра» по Ростовской области. </w:t>
      </w:r>
      <w:r>
        <w:rPr>
          <w:sz w:val="24"/>
          <w:szCs w:val="24"/>
        </w:rPr>
        <w:t xml:space="preserve">В 1 полугодии </w:t>
      </w:r>
      <w:r w:rsidRPr="00A32E59">
        <w:rPr>
          <w:sz w:val="24"/>
          <w:szCs w:val="24"/>
        </w:rPr>
        <w:t xml:space="preserve">проверено 1175 межевых планов, </w:t>
      </w:r>
      <w:r>
        <w:rPr>
          <w:sz w:val="24"/>
          <w:szCs w:val="24"/>
        </w:rPr>
        <w:t>основная цель проверки - достоверность</w:t>
      </w:r>
      <w:r w:rsidRPr="00A32E59">
        <w:rPr>
          <w:sz w:val="24"/>
          <w:szCs w:val="24"/>
        </w:rPr>
        <w:t xml:space="preserve"> сведений об используемой</w:t>
      </w:r>
      <w:r>
        <w:rPr>
          <w:sz w:val="24"/>
          <w:szCs w:val="24"/>
        </w:rPr>
        <w:t xml:space="preserve"> исходной геодезической основе,</w:t>
      </w:r>
      <w:r w:rsidRPr="00A32E59">
        <w:rPr>
          <w:sz w:val="24"/>
          <w:szCs w:val="24"/>
        </w:rPr>
        <w:t xml:space="preserve"> соблюдения точности определения координат характерных точек границ земельных участков, а также сведений 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В 117 межевых планах (10%) выявлены нарушения  о</w:t>
      </w:r>
      <w:r>
        <w:rPr>
          <w:sz w:val="24"/>
          <w:szCs w:val="24"/>
        </w:rPr>
        <w:t>бязательных требований</w:t>
      </w:r>
      <w:r w:rsidRPr="00A32E59">
        <w:rPr>
          <w:sz w:val="24"/>
          <w:szCs w:val="24"/>
        </w:rPr>
        <w:t>:</w:t>
      </w:r>
    </w:p>
    <w:p w:rsid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используемые пункты ГГС получены из неустановленных источников - 19 межевых планов (32%);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 xml:space="preserve">- используемые пункты ГГС отсутствуют в указанной  в межевом плане выписке </w:t>
      </w:r>
      <w:proofErr w:type="gramStart"/>
      <w:r w:rsidRPr="00A32E59">
        <w:rPr>
          <w:sz w:val="24"/>
          <w:szCs w:val="24"/>
        </w:rPr>
        <w:t>из</w:t>
      </w:r>
      <w:proofErr w:type="gramEnd"/>
      <w:r w:rsidRPr="00A32E59">
        <w:rPr>
          <w:sz w:val="24"/>
          <w:szCs w:val="24"/>
        </w:rPr>
        <w:t xml:space="preserve"> каталога координат  -19 межевых планов (32%);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использование выписки из каталога координат и высот выданной  другой организации - 18 межевых планов (30%);</w:t>
      </w:r>
      <w:proofErr w:type="gramStart"/>
      <w:r w:rsidRPr="00A32E59">
        <w:rPr>
          <w:sz w:val="24"/>
          <w:szCs w:val="24"/>
        </w:rPr>
        <w:t xml:space="preserve"> ;</w:t>
      </w:r>
      <w:proofErr w:type="gramEnd"/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 xml:space="preserve">- недостоверные значения координат - 19 межевых планов (32%); 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используемые пункты ГГС отсутствуют в каталоге координат и высот МСК-61 - 11 межевых планов (18%);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 xml:space="preserve">- вместо названий пунктов внесены номера данных пунктов по каталогу координат и высот МСК-61 - 3 межевых плана (5%); 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неверные названия пунктов ГГС - 2 межевых плана (3%);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proofErr w:type="gramStart"/>
      <w:r w:rsidRPr="00A32E59">
        <w:rPr>
          <w:sz w:val="24"/>
          <w:szCs w:val="24"/>
        </w:rPr>
        <w:t>- некорректно отображены координаты исходных пунктов ГГС (переставлены местами абсцисса Х и ордината У) - 2 межевых плана (3%);</w:t>
      </w:r>
      <w:proofErr w:type="gramEnd"/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превышение расстояния от исходных пунктов ГГС до объекта работ - 1 межевой план (1%);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отсутствие сведений о геодезических  средствах измерений - 1 межевой план (1%);</w:t>
      </w:r>
    </w:p>
    <w:p w:rsidR="00A32E59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t>- использование геодезических  средств измерений не прошедших ежегодную поверку - 1 межевой план (1%).</w:t>
      </w:r>
    </w:p>
    <w:p w:rsidR="00572E02" w:rsidRPr="00A32E59" w:rsidRDefault="00A32E59" w:rsidP="00A32E59">
      <w:pPr>
        <w:jc w:val="both"/>
        <w:rPr>
          <w:sz w:val="24"/>
          <w:szCs w:val="24"/>
        </w:rPr>
      </w:pPr>
      <w:r w:rsidRPr="00A32E59">
        <w:rPr>
          <w:sz w:val="24"/>
          <w:szCs w:val="24"/>
        </w:rPr>
        <w:lastRenderedPageBreak/>
        <w:t>Вынесены предостережения о недопустимости нарушения обязательных требований 63 кадастровым инженерам</w:t>
      </w:r>
      <w:r>
        <w:rPr>
          <w:sz w:val="24"/>
          <w:szCs w:val="24"/>
        </w:rPr>
        <w:t>.</w:t>
      </w:r>
      <w:bookmarkStart w:id="0" w:name="_GoBack"/>
      <w:bookmarkEnd w:id="0"/>
    </w:p>
    <w:p w:rsidR="00A32E59" w:rsidRDefault="00A32E59" w:rsidP="003B2487">
      <w:pPr>
        <w:jc w:val="both"/>
        <w:rPr>
          <w:b/>
          <w:sz w:val="20"/>
          <w:szCs w:val="20"/>
        </w:rPr>
      </w:pP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t>Контакты для СМИ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proofErr w:type="gramStart"/>
      <w:r w:rsidRPr="00BE1752">
        <w:t xml:space="preserve"> :</w:t>
      </w:r>
      <w:proofErr w:type="gramEnd"/>
      <w:r w:rsidRPr="00BE1752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BE1752" w:rsidSect="007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60FAE"/>
    <w:rsid w:val="00461327"/>
    <w:rsid w:val="005448D2"/>
    <w:rsid w:val="00572E02"/>
    <w:rsid w:val="005A2C2A"/>
    <w:rsid w:val="007654B0"/>
    <w:rsid w:val="007F6049"/>
    <w:rsid w:val="0082664C"/>
    <w:rsid w:val="00890E6F"/>
    <w:rsid w:val="008C7733"/>
    <w:rsid w:val="00A32E59"/>
    <w:rsid w:val="00A56A9B"/>
    <w:rsid w:val="00A9084D"/>
    <w:rsid w:val="00AC6882"/>
    <w:rsid w:val="00AD7CBF"/>
    <w:rsid w:val="00BE1752"/>
    <w:rsid w:val="00C366CD"/>
    <w:rsid w:val="00D05E17"/>
    <w:rsid w:val="00D82967"/>
    <w:rsid w:val="00EC11B9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2018-07-27T09:00:00Z</cp:lastPrinted>
  <dcterms:created xsi:type="dcterms:W3CDTF">2018-07-30T05:17:00Z</dcterms:created>
  <dcterms:modified xsi:type="dcterms:W3CDTF">2018-07-30T05:17:00Z</dcterms:modified>
</cp:coreProperties>
</file>