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684F521C" w:rsidR="0053448D" w:rsidRDefault="00585673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FB2029" w:rsidRPr="00F262CC">
        <w:rPr>
          <w:sz w:val="28"/>
          <w:szCs w:val="28"/>
        </w:rPr>
        <w:t>.</w:t>
      </w:r>
      <w:r w:rsidR="00677AB7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B2029" w:rsidRPr="00F262CC">
        <w:rPr>
          <w:sz w:val="28"/>
          <w:szCs w:val="28"/>
        </w:rPr>
        <w:t>.202</w:t>
      </w:r>
      <w:r w:rsidR="00677AB7">
        <w:rPr>
          <w:sz w:val="28"/>
          <w:szCs w:val="28"/>
        </w:rPr>
        <w:t>3</w:t>
      </w:r>
      <w:r w:rsidR="0053448D" w:rsidRPr="00F262CC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123</w:t>
      </w:r>
      <w:r w:rsidR="0053448D">
        <w:rPr>
          <w:sz w:val="28"/>
          <w:szCs w:val="28"/>
        </w:rPr>
        <w:t xml:space="preserve">                                    ст. Казанская</w:t>
      </w:r>
      <w:r w:rsidR="0053448D">
        <w:rPr>
          <w:b/>
          <w:sz w:val="28"/>
          <w:szCs w:val="28"/>
        </w:rPr>
        <w:t xml:space="preserve">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3C4B4DE5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E60406">
        <w:rPr>
          <w:sz w:val="28"/>
          <w:szCs w:val="28"/>
        </w:rPr>
        <w:t>3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1D538A81" w:rsidR="0053448D" w:rsidRDefault="00677AB7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</w:t>
      </w:r>
      <w:proofErr w:type="gramStart"/>
      <w:r w:rsidR="0053448D" w:rsidRPr="0053448D">
        <w:rPr>
          <w:rStyle w:val="2"/>
          <w:b w:val="0"/>
          <w:color w:val="000000"/>
        </w:rPr>
        <w:t>области»  на</w:t>
      </w:r>
      <w:proofErr w:type="gramEnd"/>
      <w:r w:rsidR="0053448D" w:rsidRPr="0053448D">
        <w:rPr>
          <w:rStyle w:val="2"/>
          <w:b w:val="0"/>
          <w:color w:val="000000"/>
        </w:rPr>
        <w:t xml:space="preserve">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 w:rsidR="00E60406">
        <w:rPr>
          <w:b w:val="0"/>
        </w:rPr>
        <w:t>3</w:t>
      </w:r>
      <w:r w:rsidR="0053448D" w:rsidRPr="0053448D">
        <w:rPr>
          <w:b w:val="0"/>
        </w:rPr>
        <w:t xml:space="preserve"> год </w:t>
      </w:r>
      <w:r>
        <w:rPr>
          <w:b w:val="0"/>
        </w:rPr>
        <w:t xml:space="preserve">изложить в редакции </w:t>
      </w:r>
      <w:r w:rsidR="0053448D" w:rsidRPr="0053448D">
        <w:rPr>
          <w:b w:val="0"/>
        </w:rPr>
        <w:t>согласно приложени</w:t>
      </w:r>
      <w:r w:rsidR="007B7707">
        <w:rPr>
          <w:b w:val="0"/>
        </w:rPr>
        <w:t>я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  <w:proofErr w:type="gramEnd"/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67FD28FA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585673">
        <w:rPr>
          <w:sz w:val="26"/>
          <w:szCs w:val="26"/>
        </w:rPr>
        <w:t>13</w:t>
      </w:r>
      <w:r w:rsidRPr="00F262CC">
        <w:rPr>
          <w:sz w:val="26"/>
          <w:szCs w:val="26"/>
        </w:rPr>
        <w:t>.</w:t>
      </w:r>
      <w:r w:rsidR="00677AB7">
        <w:rPr>
          <w:sz w:val="26"/>
          <w:szCs w:val="26"/>
        </w:rPr>
        <w:t>0</w:t>
      </w:r>
      <w:r w:rsidR="00585673">
        <w:rPr>
          <w:sz w:val="26"/>
          <w:szCs w:val="26"/>
        </w:rPr>
        <w:t>7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677AB7">
        <w:rPr>
          <w:sz w:val="26"/>
          <w:szCs w:val="26"/>
        </w:rPr>
        <w:t>3</w:t>
      </w:r>
      <w:r w:rsidRPr="00F262CC">
        <w:rPr>
          <w:sz w:val="26"/>
          <w:szCs w:val="26"/>
        </w:rPr>
        <w:t xml:space="preserve"> №</w:t>
      </w:r>
      <w:r w:rsidR="00585673">
        <w:rPr>
          <w:sz w:val="26"/>
          <w:szCs w:val="26"/>
        </w:rPr>
        <w:t>123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1C8500C8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</w:t>
      </w:r>
      <w:proofErr w:type="gramStart"/>
      <w:r w:rsidR="00C831BE" w:rsidRPr="00C831BE">
        <w:rPr>
          <w:rStyle w:val="2"/>
          <w:color w:val="000000"/>
        </w:rPr>
        <w:t>образовании  «</w:t>
      </w:r>
      <w:proofErr w:type="gramEnd"/>
      <w:r w:rsidR="00C831BE" w:rsidRPr="00C831BE"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E60406">
        <w:rPr>
          <w:sz w:val="28"/>
          <w:szCs w:val="28"/>
        </w:rPr>
        <w:t>3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5E6CC8D8" w:rsidR="00166D0B" w:rsidRDefault="00585673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0528999E" w:rsidR="00166D0B" w:rsidRDefault="00683AE1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53EB4138" w:rsidR="00166D0B" w:rsidRDefault="00683AE1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45561351" w:rsidR="00166D0B" w:rsidRPr="00166D0B" w:rsidRDefault="00585673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758,5</w:t>
            </w:r>
            <w:r w:rsidR="00AE5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73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6AEDCF4C" w:rsidR="00585673" w:rsidRPr="003D53DC" w:rsidRDefault="00585673" w:rsidP="0058567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D53DC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0228F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585673" w:rsidRPr="00C831BE" w:rsidRDefault="00585673" w:rsidP="00585673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585673" w:rsidRPr="007E50BF" w:rsidRDefault="00585673" w:rsidP="00585673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28B112B4" w:rsidR="00585673" w:rsidRPr="003A20D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7CAC380D" w:rsidR="00585673" w:rsidRPr="003A20D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77B2BC7F" w:rsidR="00585673" w:rsidRPr="003A20D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6B47DCC3" w:rsidR="00585673" w:rsidRPr="003A20DE" w:rsidRDefault="00585673" w:rsidP="0058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AE1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683AE1" w:rsidRPr="00075614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683AE1" w:rsidRDefault="00683AE1" w:rsidP="00683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B9302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683AE1" w:rsidRPr="00C831BE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683AE1" w:rsidRPr="00AC7ED6" w:rsidRDefault="00683AE1" w:rsidP="00683AE1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439FA1CC" w:rsidR="00683AE1" w:rsidRDefault="00585673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04620DB0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4BE3F99F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683BE2E5" w:rsidR="00683AE1" w:rsidRPr="00166D0B" w:rsidRDefault="00585673" w:rsidP="0068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758,5</w:t>
            </w:r>
            <w:r w:rsidR="00683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9E17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6D17F8DD" w:rsidR="003D53DC" w:rsidRDefault="00677AB7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5FCF534C" w:rsidR="003D53DC" w:rsidRPr="00166D0B" w:rsidRDefault="00677AB7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D68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3D53DC" w:rsidRPr="00C831BE" w:rsidRDefault="003D53DC" w:rsidP="003D53DC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3D53DC" w:rsidRPr="00AC7ED6" w:rsidRDefault="003D53DC" w:rsidP="003D53DC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29B84AEA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1B72375D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53B67A0D" w:rsidR="003D53DC" w:rsidRDefault="00397A1C" w:rsidP="003D53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AE1" w14:paraId="1283E154" w14:textId="77777777" w:rsidTr="003D53DC">
        <w:trPr>
          <w:trHeight w:val="2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683AE1" w:rsidRPr="00075614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73A7238C" w14:textId="77777777" w:rsidR="00683AE1" w:rsidRPr="00075614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3D81E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683AE1" w:rsidRPr="00C831BE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683AE1" w:rsidRPr="00AC7ED6" w:rsidRDefault="00683AE1" w:rsidP="00683AE1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1EFC9F62" w:rsidR="00683AE1" w:rsidRPr="0045183A" w:rsidRDefault="00585673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0D80CAF4" w:rsidR="00683AE1" w:rsidRPr="0045183A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31949B78" w:rsidR="00683AE1" w:rsidRPr="0045183A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4EC51F50" w:rsidR="00683AE1" w:rsidRPr="0045183A" w:rsidRDefault="00585673" w:rsidP="00683AE1">
            <w:pPr>
              <w:jc w:val="center"/>
              <w:rPr>
                <w:sz w:val="22"/>
                <w:szCs w:val="22"/>
              </w:rPr>
            </w:pPr>
            <w:r>
              <w:t>495,3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683AE1" w:rsidRDefault="00683AE1" w:rsidP="00683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02EA78F" w14:textId="1792563E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86374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3D53DC" w:rsidRDefault="003D53DC" w:rsidP="003D53DC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7DE0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3D53DC" w:rsidRPr="00C831BE" w:rsidRDefault="003D53DC" w:rsidP="003D53DC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73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585673" w:rsidRDefault="00585673" w:rsidP="005856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585673" w:rsidRDefault="00585673" w:rsidP="005856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585673" w:rsidRDefault="00585673" w:rsidP="005856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39EC6D73" w:rsidR="00585673" w:rsidRPr="00682E4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44A707F4" w:rsidR="00585673" w:rsidRPr="00682E4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403B5715" w:rsidR="00585673" w:rsidRPr="00682E4E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76CE7CEF" w:rsidR="00585673" w:rsidRPr="00682E4E" w:rsidRDefault="00585673" w:rsidP="0058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585673" w:rsidRDefault="00585673" w:rsidP="00585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68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D"/>
    <w:rsid w:val="00140E4D"/>
    <w:rsid w:val="00166D0B"/>
    <w:rsid w:val="001B7EA2"/>
    <w:rsid w:val="00226C52"/>
    <w:rsid w:val="002466F2"/>
    <w:rsid w:val="00377751"/>
    <w:rsid w:val="00397A1C"/>
    <w:rsid w:val="003A20DE"/>
    <w:rsid w:val="003D53DC"/>
    <w:rsid w:val="0045183A"/>
    <w:rsid w:val="004729DB"/>
    <w:rsid w:val="004977DB"/>
    <w:rsid w:val="004A6767"/>
    <w:rsid w:val="004F16D5"/>
    <w:rsid w:val="0053448D"/>
    <w:rsid w:val="00536293"/>
    <w:rsid w:val="00581F4F"/>
    <w:rsid w:val="00585673"/>
    <w:rsid w:val="00677AB7"/>
    <w:rsid w:val="00682E4E"/>
    <w:rsid w:val="00683AE1"/>
    <w:rsid w:val="006A77F5"/>
    <w:rsid w:val="007B7707"/>
    <w:rsid w:val="007C7A31"/>
    <w:rsid w:val="007E50BF"/>
    <w:rsid w:val="00967CB9"/>
    <w:rsid w:val="00AC48C4"/>
    <w:rsid w:val="00AE5C60"/>
    <w:rsid w:val="00AF5F77"/>
    <w:rsid w:val="00B1471F"/>
    <w:rsid w:val="00B95F69"/>
    <w:rsid w:val="00BE1ADF"/>
    <w:rsid w:val="00C831BE"/>
    <w:rsid w:val="00C8728D"/>
    <w:rsid w:val="00CB4CDA"/>
    <w:rsid w:val="00D33CD0"/>
    <w:rsid w:val="00D9054D"/>
    <w:rsid w:val="00E329C9"/>
    <w:rsid w:val="00E466DE"/>
    <w:rsid w:val="00E5582C"/>
    <w:rsid w:val="00E60406"/>
    <w:rsid w:val="00F16A87"/>
    <w:rsid w:val="00F262CC"/>
    <w:rsid w:val="00F57771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3</cp:revision>
  <dcterms:created xsi:type="dcterms:W3CDTF">2023-07-17T10:41:00Z</dcterms:created>
  <dcterms:modified xsi:type="dcterms:W3CDTF">2023-07-17T10:49:00Z</dcterms:modified>
</cp:coreProperties>
</file>