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359470F9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545C4">
        <w:rPr>
          <w:rFonts w:ascii="Times New Roman" w:hAnsi="Times New Roman" w:cs="Times New Roman"/>
          <w:sz w:val="28"/>
          <w:szCs w:val="28"/>
        </w:rPr>
        <w:t>9</w:t>
      </w:r>
      <w:r w:rsidR="008045D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0A06E9">
        <w:rPr>
          <w:rFonts w:ascii="Times New Roman" w:hAnsi="Times New Roman" w:cs="Times New Roman"/>
          <w:sz w:val="28"/>
          <w:szCs w:val="28"/>
        </w:rPr>
        <w:t>2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58873DEB" w:rsidR="00E24C5D" w:rsidRDefault="004545C4" w:rsidP="00140855">
            <w:pPr>
              <w:jc w:val="center"/>
            </w:pPr>
            <w:r>
              <w:t>186,1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212A0FF6" w:rsidR="00E24C5D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38D008E3" w:rsidR="00E24C5D" w:rsidRPr="00132179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77B8D636" w:rsidR="00E24C5D" w:rsidRPr="00132179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0C20855C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0A06E9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25711C69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0A06E9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1F67338E" w:rsidR="00E24C5D" w:rsidRPr="00132179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66FE557E" w:rsidR="00E24C5D" w:rsidRPr="00132179" w:rsidRDefault="00C20B82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6C7F">
              <w:rPr>
                <w:rFonts w:ascii="Times New Roman" w:hAnsi="Times New Roman" w:cs="Times New Roman"/>
              </w:rPr>
              <w:t>,</w:t>
            </w:r>
            <w:r w:rsidR="004545C4">
              <w:rPr>
                <w:rFonts w:ascii="Times New Roman" w:hAnsi="Times New Roman" w:cs="Times New Roman"/>
              </w:rPr>
              <w:t>4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3DB97401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4A330EE2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B76C7F">
              <w:t>2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1F3CD81B" w:rsidR="00E24C5D" w:rsidRDefault="004545C4" w:rsidP="00140855">
            <w:pPr>
              <w:jc w:val="center"/>
            </w:pPr>
            <w:r>
              <w:t>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21DB2409" w:rsidR="00E24C5D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49DCF8E5" w:rsidR="00E24C5D" w:rsidRPr="00132179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06740ED1" w:rsidR="00E24C5D" w:rsidRPr="00132179" w:rsidRDefault="004545C4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536AFAD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590076BA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B76C7F">
              <w:rPr>
                <w:rFonts w:ascii="Times New Roman" w:hAnsi="Times New Roman" w:cs="Times New Roman"/>
              </w:rPr>
              <w:t>2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C4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4545C4" w:rsidRPr="00584906" w:rsidRDefault="004545C4" w:rsidP="004545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4545C4" w:rsidRPr="006F3BA7" w:rsidRDefault="004545C4" w:rsidP="004545C4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4545C4" w:rsidRPr="00584906" w:rsidRDefault="004545C4" w:rsidP="004545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4545C4" w:rsidRPr="00584906" w:rsidRDefault="004545C4" w:rsidP="00454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4545C4" w:rsidRPr="00132179" w:rsidRDefault="004545C4" w:rsidP="004545C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4545C4" w:rsidRPr="00132179" w:rsidRDefault="004545C4" w:rsidP="004545C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2F39CC9D" w:rsidR="004545C4" w:rsidRPr="004545C4" w:rsidRDefault="004545C4" w:rsidP="00454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5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4D837E82" w:rsidR="004545C4" w:rsidRPr="004545C4" w:rsidRDefault="004545C4" w:rsidP="00454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5C4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370EB190" w:rsidR="004545C4" w:rsidRPr="004545C4" w:rsidRDefault="004545C4" w:rsidP="00454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5C4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313925B8" w:rsidR="004545C4" w:rsidRPr="004545C4" w:rsidRDefault="004545C4" w:rsidP="004545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5C4">
              <w:rPr>
                <w:rFonts w:ascii="Times New Roman" w:hAnsi="Times New Roman" w:cs="Times New Roman"/>
              </w:rPr>
              <w:t>13,0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09CB67A5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39ADFD89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4545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B76C7F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1862C155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 xml:space="preserve">предусмотрены ассигнования в сумме </w:t>
      </w:r>
      <w:r w:rsidR="004545C4">
        <w:rPr>
          <w:sz w:val="28"/>
          <w:szCs w:val="28"/>
        </w:rPr>
        <w:t>186,1</w:t>
      </w:r>
      <w:r w:rsidRPr="00F50D02">
        <w:rPr>
          <w:sz w:val="28"/>
          <w:szCs w:val="28"/>
        </w:rPr>
        <w:t xml:space="preserve"> тыс. руб. </w:t>
      </w:r>
      <w:r w:rsidR="004545C4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4545C4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B76C7F">
        <w:rPr>
          <w:sz w:val="28"/>
          <w:szCs w:val="28"/>
        </w:rPr>
        <w:t>2</w:t>
      </w:r>
      <w:r w:rsidR="00F92353">
        <w:rPr>
          <w:sz w:val="28"/>
          <w:szCs w:val="28"/>
        </w:rPr>
        <w:t xml:space="preserve"> года</w:t>
      </w:r>
      <w:r w:rsidR="004545C4">
        <w:rPr>
          <w:sz w:val="28"/>
          <w:szCs w:val="28"/>
        </w:rPr>
        <w:t xml:space="preserve"> ф</w:t>
      </w:r>
      <w:r w:rsidR="00F92353">
        <w:rPr>
          <w:sz w:val="28"/>
          <w:szCs w:val="28"/>
        </w:rPr>
        <w:t>актическое освоение</w:t>
      </w:r>
      <w:r w:rsidR="008045DD">
        <w:rPr>
          <w:sz w:val="28"/>
          <w:szCs w:val="28"/>
        </w:rPr>
        <w:t xml:space="preserve"> </w:t>
      </w:r>
      <w:r w:rsidR="004545C4">
        <w:rPr>
          <w:sz w:val="28"/>
          <w:szCs w:val="28"/>
        </w:rPr>
        <w:t>173,1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4545C4">
        <w:rPr>
          <w:sz w:val="28"/>
          <w:szCs w:val="28"/>
        </w:rPr>
        <w:t>92,7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7CEE4EB4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7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1</w:t>
      </w:r>
      <w:r w:rsidRPr="00FA2182">
        <w:rPr>
          <w:color w:val="000000"/>
          <w:sz w:val="28"/>
          <w:szCs w:val="28"/>
        </w:rPr>
        <w:t xml:space="preserve"> №</w:t>
      </w:r>
      <w:r w:rsidR="00B76C7F">
        <w:rPr>
          <w:color w:val="000000"/>
          <w:sz w:val="28"/>
          <w:szCs w:val="28"/>
        </w:rPr>
        <w:t>202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B76C7F">
        <w:rPr>
          <w:color w:val="000000"/>
          <w:sz w:val="28"/>
          <w:szCs w:val="28"/>
        </w:rPr>
        <w:t>2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1F9F96CC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тыс.руб.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719EE659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</w:t>
      </w:r>
      <w:r w:rsidR="004545C4">
        <w:rPr>
          <w:sz w:val="28"/>
          <w:szCs w:val="28"/>
        </w:rPr>
        <w:t>176,1</w:t>
      </w:r>
      <w:r w:rsidR="0060257D">
        <w:rPr>
          <w:sz w:val="28"/>
          <w:szCs w:val="28"/>
        </w:rPr>
        <w:t xml:space="preserve"> 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спасательного поста на пляже в летнее время, установка обучающих стендов, </w:t>
      </w:r>
      <w:r w:rsidR="0060257D" w:rsidRPr="0060257D">
        <w:rPr>
          <w:sz w:val="28"/>
          <w:szCs w:val="28"/>
        </w:rPr>
        <w:lastRenderedPageBreak/>
        <w:t>установка запрещающих знаков на берегу реки Дон</w:t>
      </w:r>
      <w:r w:rsidR="004545C4">
        <w:rPr>
          <w:sz w:val="28"/>
          <w:szCs w:val="28"/>
        </w:rPr>
        <w:t>. Освоено за 9 мес. 171,5 тыс.руб.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2F1A7991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>в связи с чем принятие дополнительных поручений не требуется.</w:t>
      </w:r>
    </w:p>
    <w:p w14:paraId="58685F1D" w14:textId="7AF05A22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545C4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91545E">
        <w:rPr>
          <w:sz w:val="28"/>
          <w:szCs w:val="28"/>
        </w:rPr>
        <w:t>2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1C03D11C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979D4F8" w14:textId="31EC17F8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</w:p>
    <w:p w14:paraId="496051D2" w14:textId="626A4435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21C79340" w14:textId="21694156" w:rsidR="009E703C" w:rsidRDefault="009E703C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Л.А. Самолаева</w:t>
      </w:r>
    </w:p>
    <w:p w14:paraId="5DFC336B" w14:textId="5B11E570" w:rsidR="009E703C" w:rsidRPr="005650F6" w:rsidRDefault="004545C4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0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E703C">
        <w:rPr>
          <w:sz w:val="28"/>
          <w:szCs w:val="28"/>
        </w:rPr>
        <w:t>.2022</w:t>
      </w: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 w16cid:durableId="63931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0A06E9"/>
    <w:rsid w:val="00151750"/>
    <w:rsid w:val="00184661"/>
    <w:rsid w:val="002E5B8A"/>
    <w:rsid w:val="00312F93"/>
    <w:rsid w:val="00424AFC"/>
    <w:rsid w:val="004545C4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8D2843"/>
    <w:rsid w:val="0091545E"/>
    <w:rsid w:val="009626DF"/>
    <w:rsid w:val="009E703C"/>
    <w:rsid w:val="00B76C7F"/>
    <w:rsid w:val="00C20B82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2019-07-22T12:24:00Z</dcterms:created>
  <dcterms:modified xsi:type="dcterms:W3CDTF">2022-10-20T11:22:00Z</dcterms:modified>
</cp:coreProperties>
</file>