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4" w:rsidRDefault="003B1613" w:rsidP="00005084">
      <w:pPr>
        <w:jc w:val="center"/>
        <w:rPr>
          <w:b/>
          <w:color w:val="000000"/>
          <w:sz w:val="24"/>
          <w:szCs w:val="24"/>
        </w:rPr>
      </w:pPr>
      <w:r w:rsidRPr="008441EF">
        <w:rPr>
          <w:b/>
          <w:color w:val="000000"/>
          <w:sz w:val="24"/>
          <w:szCs w:val="24"/>
        </w:rPr>
        <w:t>Операция «</w:t>
      </w:r>
      <w:proofErr w:type="spellStart"/>
      <w:r w:rsidRPr="008441EF">
        <w:rPr>
          <w:b/>
          <w:color w:val="000000"/>
          <w:sz w:val="24"/>
          <w:szCs w:val="24"/>
        </w:rPr>
        <w:t>Джиппинг</w:t>
      </w:r>
      <w:proofErr w:type="spellEnd"/>
      <w:r w:rsidRPr="008441EF">
        <w:rPr>
          <w:b/>
          <w:color w:val="000000"/>
          <w:sz w:val="24"/>
          <w:szCs w:val="24"/>
        </w:rPr>
        <w:t>»</w:t>
      </w:r>
    </w:p>
    <w:p w:rsidR="008441EF" w:rsidRPr="008441EF" w:rsidRDefault="008441EF" w:rsidP="008441E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39653" cy="253767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жиппин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57" cy="25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EA9" w:rsidRPr="008441EF" w:rsidRDefault="00731EA9" w:rsidP="00731EA9">
      <w:pPr>
        <w:shd w:val="clear" w:color="auto" w:fill="FFFFFF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31EA9" w:rsidRPr="008441EF" w:rsidRDefault="003B1613" w:rsidP="008441EF">
      <w:pPr>
        <w:pStyle w:val="ac"/>
        <w:jc w:val="both"/>
        <w:rPr>
          <w:sz w:val="24"/>
        </w:rPr>
      </w:pPr>
      <w:r w:rsidRPr="008441EF">
        <w:rPr>
          <w:sz w:val="24"/>
        </w:rPr>
        <w:t>С</w:t>
      </w:r>
      <w:r w:rsidR="00731EA9" w:rsidRPr="008441EF">
        <w:rPr>
          <w:sz w:val="24"/>
        </w:rPr>
        <w:t xml:space="preserve"> 20.01.2019 года по 28.02.2019 года на территории Ростовской области </w:t>
      </w:r>
      <w:r w:rsidRPr="008441EF">
        <w:rPr>
          <w:sz w:val="24"/>
        </w:rPr>
        <w:t>проводится операция</w:t>
      </w:r>
      <w:r w:rsidR="00731EA9" w:rsidRPr="008441EF">
        <w:rPr>
          <w:sz w:val="24"/>
        </w:rPr>
        <w:t xml:space="preserve"> «</w:t>
      </w:r>
      <w:proofErr w:type="spellStart"/>
      <w:r w:rsidR="00731EA9" w:rsidRPr="008441EF">
        <w:rPr>
          <w:sz w:val="24"/>
        </w:rPr>
        <w:t>Джиппинг</w:t>
      </w:r>
      <w:proofErr w:type="spellEnd"/>
      <w:r w:rsidR="00731EA9" w:rsidRPr="008441EF">
        <w:rPr>
          <w:sz w:val="24"/>
        </w:rPr>
        <w:t>», направленная на выявление транспортных средств, в конструкцию которых внесены изменения без согласования с Госавтоинспекцией</w:t>
      </w:r>
    </w:p>
    <w:p w:rsidR="00731EA9" w:rsidRPr="008441EF" w:rsidRDefault="00731EA9" w:rsidP="008441EF">
      <w:pPr>
        <w:pStyle w:val="ac"/>
        <w:jc w:val="both"/>
        <w:rPr>
          <w:sz w:val="24"/>
        </w:rPr>
      </w:pPr>
      <w:r w:rsidRPr="008441EF">
        <w:rPr>
          <w:sz w:val="24"/>
        </w:rPr>
        <w:t>Участились случаи внесения изменений в конструкцию транспортных средств без согласования с Госавтоинспекцией путем изменения его элементов и агрегатов, позволяющих визуально и конструктивно переоборудовать автомобиль в транспортное средство повышенной проходимости, что может повлиять на тяжесть последствий, наступивших в результате дорожно-транспортного происшествия с участием такого автомобиля.</w:t>
      </w:r>
    </w:p>
    <w:p w:rsidR="00731EA9" w:rsidRPr="008441EF" w:rsidRDefault="00731EA9" w:rsidP="008441EF">
      <w:pPr>
        <w:pStyle w:val="ac"/>
        <w:jc w:val="both"/>
        <w:rPr>
          <w:sz w:val="24"/>
        </w:rPr>
      </w:pPr>
      <w:r w:rsidRPr="008441EF">
        <w:rPr>
          <w:sz w:val="24"/>
        </w:rPr>
        <w:t>В целях усиления контроля за данной категорией транспортных средств и лицами ими управляющими, в Ростовской области проводится профилактическое мероприятие «Джиппинг».                  </w:t>
      </w:r>
    </w:p>
    <w:p w:rsidR="00731EA9" w:rsidRPr="008441EF" w:rsidRDefault="00731EA9" w:rsidP="008441EF">
      <w:pPr>
        <w:pStyle w:val="ac"/>
        <w:jc w:val="both"/>
        <w:rPr>
          <w:sz w:val="24"/>
        </w:rPr>
      </w:pPr>
      <w:r w:rsidRPr="008441EF">
        <w:rPr>
          <w:sz w:val="24"/>
        </w:rPr>
        <w:t>В ходе проверок автоинспекторы будут уделять особое внимание на наличие технических неисправностей, внесения изменений в конструкцию транспортных средств, таких как: установка силовых бамперов, конструкций выступающих вперед, относительно бампера, лебедок, тягово-сцепных устройств (фаркопов), установка шин увеличенного размера, несоответствующего модели транспортного средства, изменения элементов конструкции подвески, установка световых приборов на непредусмотренное заводом изготовителем место, иные внесения изменений в конструкцию транспортных средств без согласования с ГИБДД, укомплектованность транспортных средств огнетушителями, аптечками, зимними шинами.</w:t>
      </w:r>
    </w:p>
    <w:p w:rsidR="00731EA9" w:rsidRPr="008441EF" w:rsidRDefault="00731EA9" w:rsidP="008441EF">
      <w:pPr>
        <w:pStyle w:val="ac"/>
        <w:jc w:val="both"/>
        <w:rPr>
          <w:sz w:val="24"/>
        </w:rPr>
      </w:pPr>
      <w:r w:rsidRPr="008441EF">
        <w:rPr>
          <w:sz w:val="24"/>
        </w:rPr>
        <w:t>В случае выявленных нарушений водители транспортных средств будут привлечены к административной ответственности, а также в предусмотренном законом случаях, приняты меры к прекращению регистрации транспортного средства. </w:t>
      </w:r>
    </w:p>
    <w:tbl>
      <w:tblPr>
        <w:tblpPr w:leftFromText="180" w:rightFromText="180" w:vertAnchor="text" w:horzAnchor="margin" w:tblpY="494"/>
        <w:tblW w:w="9464" w:type="dxa"/>
        <w:tblLayout w:type="fixed"/>
        <w:tblLook w:val="04A0" w:firstRow="1" w:lastRow="0" w:firstColumn="1" w:lastColumn="0" w:noHBand="0" w:noVBand="1"/>
      </w:tblPr>
      <w:tblGrid>
        <w:gridCol w:w="5499"/>
        <w:gridCol w:w="1413"/>
        <w:gridCol w:w="2552"/>
      </w:tblGrid>
      <w:tr w:rsidR="00290AB8" w:rsidRPr="008441EF" w:rsidTr="003B1613">
        <w:trPr>
          <w:trHeight w:val="1139"/>
        </w:trPr>
        <w:tc>
          <w:tcPr>
            <w:tcW w:w="5499" w:type="dxa"/>
            <w:hideMark/>
          </w:tcPr>
          <w:p w:rsidR="00290AB8" w:rsidRPr="008441EF" w:rsidRDefault="00290AB8" w:rsidP="00466CF9">
            <w:pPr>
              <w:jc w:val="both"/>
              <w:rPr>
                <w:sz w:val="24"/>
                <w:szCs w:val="24"/>
              </w:rPr>
            </w:pPr>
            <w:r w:rsidRPr="008441EF">
              <w:rPr>
                <w:sz w:val="24"/>
                <w:szCs w:val="24"/>
              </w:rPr>
              <w:t>Главный государственный инспектор безопасности дорожного движения  по Шолоховскому и Верхнедонскому районам</w:t>
            </w:r>
          </w:p>
        </w:tc>
        <w:tc>
          <w:tcPr>
            <w:tcW w:w="1413" w:type="dxa"/>
          </w:tcPr>
          <w:p w:rsidR="00290AB8" w:rsidRPr="008441EF" w:rsidRDefault="00290AB8" w:rsidP="00466CF9">
            <w:pPr>
              <w:rPr>
                <w:sz w:val="24"/>
                <w:szCs w:val="24"/>
              </w:rPr>
            </w:pPr>
            <w:r w:rsidRPr="008441EF">
              <w:rPr>
                <w:sz w:val="24"/>
                <w:szCs w:val="24"/>
              </w:rPr>
              <w:t xml:space="preserve">        </w:t>
            </w:r>
            <w:r w:rsidRPr="008441EF"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552" w:type="dxa"/>
          </w:tcPr>
          <w:p w:rsidR="00290AB8" w:rsidRPr="008441EF" w:rsidRDefault="00290AB8" w:rsidP="00466CF9">
            <w:pPr>
              <w:jc w:val="right"/>
              <w:rPr>
                <w:sz w:val="24"/>
                <w:szCs w:val="24"/>
              </w:rPr>
            </w:pPr>
          </w:p>
          <w:p w:rsidR="00290AB8" w:rsidRPr="008441EF" w:rsidRDefault="00290AB8" w:rsidP="00466CF9">
            <w:pPr>
              <w:jc w:val="right"/>
              <w:rPr>
                <w:sz w:val="24"/>
                <w:szCs w:val="24"/>
              </w:rPr>
            </w:pPr>
          </w:p>
          <w:p w:rsidR="00290AB8" w:rsidRPr="008441EF" w:rsidRDefault="00290AB8" w:rsidP="00466CF9">
            <w:pPr>
              <w:rPr>
                <w:sz w:val="24"/>
                <w:szCs w:val="24"/>
              </w:rPr>
            </w:pPr>
            <w:r w:rsidRPr="008441EF">
              <w:rPr>
                <w:sz w:val="24"/>
                <w:szCs w:val="24"/>
              </w:rPr>
              <w:t xml:space="preserve">               А.В. Гусев</w:t>
            </w:r>
          </w:p>
        </w:tc>
      </w:tr>
    </w:tbl>
    <w:p w:rsidR="00731EA9" w:rsidRPr="008441EF" w:rsidRDefault="00731EA9" w:rsidP="003B1613">
      <w:pPr>
        <w:jc w:val="center"/>
        <w:rPr>
          <w:b/>
          <w:sz w:val="24"/>
          <w:szCs w:val="24"/>
        </w:rPr>
      </w:pPr>
    </w:p>
    <w:sectPr w:rsidR="00731EA9" w:rsidRPr="008441EF" w:rsidSect="003B1613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905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7CC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8AD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C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6D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40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CE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00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4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A60"/>
    <w:multiLevelType w:val="singleLevel"/>
    <w:tmpl w:val="9D3455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4510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5E41A3"/>
    <w:multiLevelType w:val="hybridMultilevel"/>
    <w:tmpl w:val="773835D2"/>
    <w:lvl w:ilvl="0" w:tplc="C5C0F4C2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AA53560"/>
    <w:multiLevelType w:val="hybridMultilevel"/>
    <w:tmpl w:val="E3FE38C2"/>
    <w:lvl w:ilvl="0" w:tplc="A9DE5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83A3B51"/>
    <w:multiLevelType w:val="hybridMultilevel"/>
    <w:tmpl w:val="0D1A1E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7436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DF559A"/>
    <w:multiLevelType w:val="hybridMultilevel"/>
    <w:tmpl w:val="284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9"/>
    <w:rsid w:val="00005084"/>
    <w:rsid w:val="00032DAB"/>
    <w:rsid w:val="00032F97"/>
    <w:rsid w:val="00035D64"/>
    <w:rsid w:val="000516ED"/>
    <w:rsid w:val="000900E7"/>
    <w:rsid w:val="000B647E"/>
    <w:rsid w:val="000F223B"/>
    <w:rsid w:val="0014215A"/>
    <w:rsid w:val="001431E4"/>
    <w:rsid w:val="00156B0E"/>
    <w:rsid w:val="00184AF9"/>
    <w:rsid w:val="001F71E7"/>
    <w:rsid w:val="00214EF3"/>
    <w:rsid w:val="0023600E"/>
    <w:rsid w:val="00290AB8"/>
    <w:rsid w:val="002B10AE"/>
    <w:rsid w:val="002C4B50"/>
    <w:rsid w:val="003055EC"/>
    <w:rsid w:val="0032652B"/>
    <w:rsid w:val="00385934"/>
    <w:rsid w:val="0039549E"/>
    <w:rsid w:val="003B1613"/>
    <w:rsid w:val="00482818"/>
    <w:rsid w:val="00482B1D"/>
    <w:rsid w:val="00486D1D"/>
    <w:rsid w:val="00491C72"/>
    <w:rsid w:val="004B2193"/>
    <w:rsid w:val="004D3833"/>
    <w:rsid w:val="00510425"/>
    <w:rsid w:val="005B1825"/>
    <w:rsid w:val="005E7C2C"/>
    <w:rsid w:val="00672A4E"/>
    <w:rsid w:val="00680319"/>
    <w:rsid w:val="00683549"/>
    <w:rsid w:val="006A32A1"/>
    <w:rsid w:val="006D7C7E"/>
    <w:rsid w:val="006F26E8"/>
    <w:rsid w:val="006F3AA6"/>
    <w:rsid w:val="00720259"/>
    <w:rsid w:val="00731EA9"/>
    <w:rsid w:val="007A466A"/>
    <w:rsid w:val="007C5BD3"/>
    <w:rsid w:val="007D7135"/>
    <w:rsid w:val="00814AD2"/>
    <w:rsid w:val="00843258"/>
    <w:rsid w:val="008441EF"/>
    <w:rsid w:val="00855B8D"/>
    <w:rsid w:val="0089516C"/>
    <w:rsid w:val="008C5A3E"/>
    <w:rsid w:val="008D033F"/>
    <w:rsid w:val="008D5593"/>
    <w:rsid w:val="009165DC"/>
    <w:rsid w:val="00925CB8"/>
    <w:rsid w:val="00952F7B"/>
    <w:rsid w:val="00967E10"/>
    <w:rsid w:val="00985CEE"/>
    <w:rsid w:val="009873B9"/>
    <w:rsid w:val="009A1087"/>
    <w:rsid w:val="009C2580"/>
    <w:rsid w:val="00A14548"/>
    <w:rsid w:val="00A33C16"/>
    <w:rsid w:val="00A9365B"/>
    <w:rsid w:val="00A966B3"/>
    <w:rsid w:val="00AB4BE8"/>
    <w:rsid w:val="00AC151D"/>
    <w:rsid w:val="00AC1E08"/>
    <w:rsid w:val="00AC7086"/>
    <w:rsid w:val="00B50385"/>
    <w:rsid w:val="00BA7D69"/>
    <w:rsid w:val="00BD04EB"/>
    <w:rsid w:val="00C172DF"/>
    <w:rsid w:val="00C36547"/>
    <w:rsid w:val="00C523AD"/>
    <w:rsid w:val="00CD0AC3"/>
    <w:rsid w:val="00CD46EB"/>
    <w:rsid w:val="00CE4276"/>
    <w:rsid w:val="00D421C5"/>
    <w:rsid w:val="00D510DD"/>
    <w:rsid w:val="00D8311D"/>
    <w:rsid w:val="00D86CDC"/>
    <w:rsid w:val="00D93AD9"/>
    <w:rsid w:val="00DA2A49"/>
    <w:rsid w:val="00DF1D17"/>
    <w:rsid w:val="00DF7E50"/>
    <w:rsid w:val="00E275E2"/>
    <w:rsid w:val="00E553EC"/>
    <w:rsid w:val="00EA0689"/>
    <w:rsid w:val="00EB5E7D"/>
    <w:rsid w:val="00ED2916"/>
    <w:rsid w:val="00EF4248"/>
    <w:rsid w:val="00F25501"/>
    <w:rsid w:val="00F31566"/>
    <w:rsid w:val="00F4479E"/>
    <w:rsid w:val="00F720FA"/>
    <w:rsid w:val="00F93759"/>
    <w:rsid w:val="00FA3E60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3A1A"/>
  <w15:docId w15:val="{E9076BE9-076D-46F2-9D9E-40F0DFF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8"/>
  </w:style>
  <w:style w:type="paragraph" w:styleId="1">
    <w:name w:val="heading 1"/>
    <w:basedOn w:val="a"/>
    <w:next w:val="a"/>
    <w:qFormat/>
    <w:rsid w:val="006F26E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F26E8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F26E8"/>
    <w:pPr>
      <w:jc w:val="both"/>
    </w:pPr>
    <w:rPr>
      <w:sz w:val="24"/>
    </w:rPr>
  </w:style>
  <w:style w:type="paragraph" w:styleId="a4">
    <w:name w:val="Normal Indent"/>
    <w:basedOn w:val="a"/>
    <w:semiHidden/>
    <w:rsid w:val="006F26E8"/>
    <w:pPr>
      <w:ind w:left="720" w:firstLine="720"/>
    </w:pPr>
    <w:rPr>
      <w:sz w:val="24"/>
    </w:rPr>
  </w:style>
  <w:style w:type="paragraph" w:styleId="a5">
    <w:name w:val="Body Text Indent"/>
    <w:basedOn w:val="a"/>
    <w:semiHidden/>
    <w:rsid w:val="006F26E8"/>
    <w:pPr>
      <w:spacing w:after="120"/>
      <w:ind w:left="283"/>
    </w:pPr>
  </w:style>
  <w:style w:type="paragraph" w:styleId="a6">
    <w:name w:val="Plain Text"/>
    <w:basedOn w:val="a"/>
    <w:semiHidden/>
    <w:rsid w:val="006F26E8"/>
    <w:rPr>
      <w:rFonts w:ascii="Courier New" w:hAnsi="Courier New" w:cs="Courier New"/>
    </w:rPr>
  </w:style>
  <w:style w:type="paragraph" w:styleId="20">
    <w:name w:val="Body Text Indent 2"/>
    <w:basedOn w:val="a"/>
    <w:semiHidden/>
    <w:rsid w:val="006F26E8"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rsid w:val="006F26E8"/>
    <w:pPr>
      <w:spacing w:after="120" w:line="480" w:lineRule="auto"/>
    </w:pPr>
  </w:style>
  <w:style w:type="paragraph" w:styleId="a7">
    <w:name w:val="caption"/>
    <w:basedOn w:val="a"/>
    <w:next w:val="a"/>
    <w:qFormat/>
    <w:rsid w:val="006F26E8"/>
    <w:pPr>
      <w:framePr w:w="2880" w:h="3889" w:hSpace="142" w:wrap="auto" w:vAnchor="text" w:hAnchor="page" w:x="1135" w:y="-128"/>
      <w:spacing w:line="200" w:lineRule="exact"/>
      <w:jc w:val="center"/>
    </w:pPr>
    <w:rPr>
      <w:b/>
      <w:sz w:val="24"/>
    </w:rPr>
  </w:style>
  <w:style w:type="paragraph" w:styleId="3">
    <w:name w:val="Body Text Indent 3"/>
    <w:basedOn w:val="a"/>
    <w:semiHidden/>
    <w:rsid w:val="006F26E8"/>
    <w:pPr>
      <w:ind w:firstLine="720"/>
      <w:jc w:val="both"/>
    </w:pPr>
    <w:rPr>
      <w:b/>
      <w:bCs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7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71E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2B1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8D55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D5593"/>
    <w:rPr>
      <w:color w:val="0000FF"/>
      <w:u w:val="single"/>
    </w:rPr>
  </w:style>
  <w:style w:type="paragraph" w:styleId="ac">
    <w:name w:val="No Spacing"/>
    <w:uiPriority w:val="1"/>
    <w:qFormat/>
    <w:rsid w:val="0084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Tax Police, Rostov-on-Don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Ponomarenko Andrew Petrovitch</dc:creator>
  <cp:keywords/>
  <cp:lastModifiedBy>Vasilii</cp:lastModifiedBy>
  <cp:revision>3</cp:revision>
  <cp:lastPrinted>2018-08-21T14:56:00Z</cp:lastPrinted>
  <dcterms:created xsi:type="dcterms:W3CDTF">2019-01-25T11:33:00Z</dcterms:created>
  <dcterms:modified xsi:type="dcterms:W3CDTF">2019-01-25T11:37:00Z</dcterms:modified>
</cp:coreProperties>
</file>