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4" w:rsidRDefault="00AE00E4" w:rsidP="00AE00E4">
      <w:pPr>
        <w:pStyle w:val="1"/>
      </w:pPr>
      <w:r>
        <w:t xml:space="preserve">О преимуществах получения </w:t>
      </w:r>
      <w:proofErr w:type="spellStart"/>
      <w:r>
        <w:t>госуслуг</w:t>
      </w:r>
      <w:proofErr w:type="spellEnd"/>
      <w:r>
        <w:t xml:space="preserve"> в электронном виде</w:t>
      </w:r>
    </w:p>
    <w:p w:rsidR="00AE00E4" w:rsidRDefault="00AE00E4" w:rsidP="00AE00E4">
      <w:pPr>
        <w:pStyle w:val="a6"/>
        <w:jc w:val="both"/>
      </w:pPr>
      <w:bookmarkStart w:id="0" w:name="_GoBack"/>
      <w:bookmarkEnd w:id="0"/>
      <w:r>
        <w:t>В целях упрощения порядка оказания государственных услуг в соответствии с требованиями Федерального закона «Об организации предоставления государственных и муниципальных услуг» действует система межведомственного взаимодействия.</w:t>
      </w:r>
    </w:p>
    <w:p w:rsidR="00AE00E4" w:rsidRDefault="00AE00E4" w:rsidP="00AE00E4">
      <w:pPr>
        <w:pStyle w:val="a6"/>
        <w:jc w:val="both"/>
      </w:pPr>
      <w:r>
        <w:t xml:space="preserve">Для сокращения сроков предоставляемых государственных услуг, ликвидации бюрократических проволочек и снижения коррупционных рисков МВД России предоставляет </w:t>
      </w:r>
      <w:proofErr w:type="spellStart"/>
      <w:r>
        <w:t>госуслуги</w:t>
      </w:r>
      <w:proofErr w:type="spellEnd"/>
      <w:r>
        <w:t xml:space="preserve"> в доступном виде - посредством Единого портала государственных услуг (www.gosuslugi.ru). Необходимо зарегистрироваться на Интернет-портале по адресу http://www.gosuslugi.ru, чтобы получить доступ ко всем услугам портала, в том числе и тем, которые оказываются ГУ МВД России по Ростовской области.</w:t>
      </w:r>
    </w:p>
    <w:p w:rsidR="00AE00E4" w:rsidRDefault="00AE00E4" w:rsidP="00AE00E4">
      <w:pPr>
        <w:pStyle w:val="a6"/>
        <w:jc w:val="both"/>
      </w:pPr>
      <w:r>
        <w:t xml:space="preserve">Так, подать заявление в ГИБДД на выдачу и обмен водительского </w:t>
      </w:r>
      <w:proofErr w:type="gramStart"/>
      <w:r>
        <w:t>удостоверения,  регистрационных</w:t>
      </w:r>
      <w:proofErr w:type="gramEnd"/>
      <w:r>
        <w:t xml:space="preserve"> знаков транспортных средств, а также предоставление сведений об административных правонарушениях в сфере дорожного движения можно в электронном виде. В удобное время, будний или выходной день, на сайте можно написать заявление и сразу же отправить его. В полученном заявителем уведомлении будет информация о конкретном времени приема, что позволит избежать утомительного ожидания в очереди.</w:t>
      </w:r>
    </w:p>
    <w:p w:rsidR="00AE00E4" w:rsidRDefault="00AE00E4" w:rsidP="00AE00E4">
      <w:pPr>
        <w:pStyle w:val="a6"/>
        <w:jc w:val="both"/>
      </w:pPr>
      <w:r>
        <w:t>Среди таких государственных услуг - выдача справок о наличии или отсутствии судимости, регистрация автомототранспортных средств, прием квалификационных экзаменов у кандидатов в водители и выдача им водительских удостоверений.</w:t>
      </w:r>
    </w:p>
    <w:p w:rsidR="00AE00E4" w:rsidRDefault="00AE00E4" w:rsidP="00AE00E4">
      <w:pPr>
        <w:pStyle w:val="a6"/>
        <w:jc w:val="both"/>
      </w:pPr>
      <w:r>
        <w:t>Воспользоваться предоставляемой ГУ МВД России по Ростовской области электронной формой услуг населению может любой гражданин.</w:t>
      </w:r>
    </w:p>
    <w:p w:rsidR="00AE00E4" w:rsidRDefault="00AE00E4" w:rsidP="00AE00E4">
      <w:pPr>
        <w:pStyle w:val="a6"/>
        <w:jc w:val="both"/>
      </w:pPr>
      <w:r>
        <w:t>Преимущества получения государственных услуг в электронном виде состоят в сокращении временных затрат, исключении необходимости предоставления документов, имеющихся в распоряжении государственных органов, возможности получения государственную услугу из любой точки нахождения посредством сети Интернет в удобное время, а также возможности получения информации о ходе предоставления государственной услуги и снижении коррупционных рисков. Оказание государственной услуги проводится в приоритетном порядке - заявителю индивидуально назначается дата и время приема, о чем он уведомляется в электронном виде.</w:t>
      </w:r>
    </w:p>
    <w:p w:rsidR="00AE00E4" w:rsidRDefault="00AE00E4" w:rsidP="00AE00E4">
      <w:pPr>
        <w:pStyle w:val="a6"/>
        <w:jc w:val="both"/>
      </w:pPr>
      <w:r>
        <w:t>Пресс-служба ГУ МВД России по Ростовской области</w:t>
      </w:r>
    </w:p>
    <w:p w:rsidR="00030326" w:rsidRPr="00AE00E4" w:rsidRDefault="00030326" w:rsidP="00AE00E4"/>
    <w:sectPr w:rsidR="00030326" w:rsidRPr="00AE00E4" w:rsidSect="00121DC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64F9"/>
    <w:multiLevelType w:val="hybridMultilevel"/>
    <w:tmpl w:val="3B9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C"/>
    <w:rsid w:val="00000378"/>
    <w:rsid w:val="00030326"/>
    <w:rsid w:val="000A6293"/>
    <w:rsid w:val="00121DC1"/>
    <w:rsid w:val="00173A8A"/>
    <w:rsid w:val="00177A2A"/>
    <w:rsid w:val="00202B4A"/>
    <w:rsid w:val="00231423"/>
    <w:rsid w:val="00290ABB"/>
    <w:rsid w:val="00292CB9"/>
    <w:rsid w:val="002A532F"/>
    <w:rsid w:val="00370D08"/>
    <w:rsid w:val="00483D10"/>
    <w:rsid w:val="004E58A3"/>
    <w:rsid w:val="00531C44"/>
    <w:rsid w:val="00536990"/>
    <w:rsid w:val="005A00AF"/>
    <w:rsid w:val="005F1D7F"/>
    <w:rsid w:val="006E1CCD"/>
    <w:rsid w:val="00714EC3"/>
    <w:rsid w:val="007A3F41"/>
    <w:rsid w:val="00862B81"/>
    <w:rsid w:val="00896A5C"/>
    <w:rsid w:val="008C607B"/>
    <w:rsid w:val="00A64ACE"/>
    <w:rsid w:val="00A67B1A"/>
    <w:rsid w:val="00AC0D87"/>
    <w:rsid w:val="00AE00E4"/>
    <w:rsid w:val="00B1222A"/>
    <w:rsid w:val="00BC4FF1"/>
    <w:rsid w:val="00C361D0"/>
    <w:rsid w:val="00D17CA5"/>
    <w:rsid w:val="00E4450D"/>
    <w:rsid w:val="00EC6BA2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5784"/>
  <w15:chartTrackingRefBased/>
  <w15:docId w15:val="{C3941B1D-B065-4587-ADC0-2169429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17CA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CC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A5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6A5C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202B4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202B4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202B4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D17CA5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17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D17CA5"/>
    <w:rPr>
      <w:b/>
      <w:bCs/>
    </w:rPr>
  </w:style>
  <w:style w:type="character" w:styleId="a8">
    <w:name w:val="Hyperlink"/>
    <w:uiPriority w:val="99"/>
    <w:semiHidden/>
    <w:unhideWhenUsed/>
    <w:rsid w:val="007A3F41"/>
    <w:rPr>
      <w:color w:val="0000FF"/>
      <w:u w:val="single"/>
    </w:rPr>
  </w:style>
  <w:style w:type="character" w:styleId="a9">
    <w:name w:val="Emphasis"/>
    <w:uiPriority w:val="20"/>
    <w:qFormat/>
    <w:rsid w:val="007A3F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6E1CC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24" baseType="variant"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http://sbrf.link.info.sberbank.ru/sbrf/325227,=0fxWk4MhReajAqzjFRtLpug/34844,1250762142,6264296,?aHR0cHM6Ly9vbmxpbmUuc2JlcmJhbmsucnUvYXBwL2NzZWR1Y2F0aW9u</vt:lpwstr>
      </vt:variant>
      <vt:variant>
        <vt:lpwstr/>
      </vt:variant>
      <vt:variant>
        <vt:i4>1966170</vt:i4>
      </vt:variant>
      <vt:variant>
        <vt:i4>6</vt:i4>
      </vt:variant>
      <vt:variant>
        <vt:i4>0</vt:i4>
      </vt:variant>
      <vt:variant>
        <vt:i4>5</vt:i4>
      </vt:variant>
      <vt:variant>
        <vt:lpwstr>http://sbrf.link.info.sberbank.ru/sbrf/325226,=0fxWk4MhReajAqzjFRtLpug/34844,1250762142,6264296,?aHR0cHM6Ly9vbmxpbmUuc2JlcmJhbmsucnUvYXBwL2NzZWR1Y2F0aW9u</vt:lpwstr>
      </vt:variant>
      <vt:variant>
        <vt:lpwstr/>
      </vt:variant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http://sbrf.link.info.sberbank.ru/sbrf/325225,=0fxWk4MhReajAqzjFRtLpug/34844,1250762142,6264296,?aHR0cHM6Ly9vbmxpbmUuc2JlcmJhbmsucnUvYXBwL2NzZWR1Y2F0aW9u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http://sbrf.link.info.sberbank.ru/sbrf/325224,=0fxWk4MhReajAqzjFRtLpug/34844,1250762142,6264296,?aHR0cHM6Ly9vbmxpbmUuc2JlcmJhbmsucnUvYXBwL2NzZWR1Y2F0aW9u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cp:lastModifiedBy>evirchenko</cp:lastModifiedBy>
  <cp:revision>4</cp:revision>
  <cp:lastPrinted>2020-01-22T12:27:00Z</cp:lastPrinted>
  <dcterms:created xsi:type="dcterms:W3CDTF">2020-11-03T07:32:00Z</dcterms:created>
  <dcterms:modified xsi:type="dcterms:W3CDTF">2020-11-11T09:10:00Z</dcterms:modified>
</cp:coreProperties>
</file>