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8" w:rsidRPr="005859E4" w:rsidRDefault="00F31AD8" w:rsidP="00F3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оказания государственной услуг</w:t>
      </w:r>
      <w:r w:rsidR="00E64EB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 заявителю сообщат по</w:t>
      </w:r>
      <w:r w:rsidRPr="005859E4">
        <w:rPr>
          <w:rFonts w:ascii="Times New Roman" w:hAnsi="Times New Roman" w:cs="Times New Roman"/>
          <w:b/>
          <w:sz w:val="28"/>
          <w:szCs w:val="28"/>
        </w:rPr>
        <w:t xml:space="preserve"> электронной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31AD8" w:rsidRPr="009670AA" w:rsidRDefault="00F31AD8" w:rsidP="00F31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 области информирует, что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70AA">
        <w:rPr>
          <w:rFonts w:ascii="Times New Roman" w:hAnsi="Times New Roman" w:cs="Times New Roman"/>
          <w:sz w:val="28"/>
          <w:szCs w:val="28"/>
        </w:rPr>
        <w:t xml:space="preserve">1 января 2017 года вступил в силу Федеральный закон от 13.07.2015 </w:t>
      </w:r>
      <w:r w:rsidRPr="005859E4">
        <w:rPr>
          <w:rFonts w:ascii="Times New Roman" w:hAnsi="Times New Roman" w:cs="Times New Roman"/>
          <w:sz w:val="28"/>
          <w:szCs w:val="28"/>
        </w:rPr>
        <w:br/>
      </w:r>
      <w:r w:rsidRPr="009670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218-ФЗ «</w:t>
      </w:r>
      <w:r w:rsidRPr="009670A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4E7">
        <w:rPr>
          <w:rFonts w:ascii="Times New Roman" w:hAnsi="Times New Roman" w:cs="Times New Roman"/>
          <w:sz w:val="28"/>
          <w:szCs w:val="28"/>
        </w:rPr>
        <w:t xml:space="preserve"> </w:t>
      </w:r>
      <w:r w:rsidR="00147D02" w:rsidRPr="00147D02">
        <w:rPr>
          <w:rFonts w:ascii="Times New Roman" w:hAnsi="Times New Roman" w:cs="Times New Roman"/>
          <w:sz w:val="28"/>
          <w:szCs w:val="28"/>
        </w:rPr>
        <w:t>(</w:t>
      </w:r>
      <w:r w:rsidR="00147D02">
        <w:rPr>
          <w:rFonts w:ascii="Times New Roman" w:hAnsi="Times New Roman" w:cs="Times New Roman"/>
          <w:sz w:val="28"/>
          <w:szCs w:val="28"/>
        </w:rPr>
        <w:t>далее – Закон о регистрации)</w:t>
      </w:r>
      <w:r w:rsidRPr="009670AA">
        <w:rPr>
          <w:rFonts w:ascii="Times New Roman" w:hAnsi="Times New Roman" w:cs="Times New Roman"/>
          <w:sz w:val="28"/>
          <w:szCs w:val="28"/>
        </w:rPr>
        <w:t>, в соответствии с которым предусмотрены новые возможности для граждан при получении государственных услуг.</w:t>
      </w:r>
    </w:p>
    <w:p w:rsidR="00F31AD8" w:rsidRPr="00BA5A6B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D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47D02">
        <w:rPr>
          <w:rFonts w:ascii="Times New Roman" w:hAnsi="Times New Roman" w:cs="Times New Roman"/>
          <w:sz w:val="28"/>
          <w:szCs w:val="28"/>
        </w:rPr>
        <w:t xml:space="preserve">. 21 ст. 29 Закона о регистрации </w:t>
      </w:r>
      <w:r w:rsidRPr="009670AA">
        <w:rPr>
          <w:rFonts w:ascii="Times New Roman" w:hAnsi="Times New Roman" w:cs="Times New Roman"/>
          <w:sz w:val="28"/>
          <w:szCs w:val="28"/>
        </w:rPr>
        <w:t xml:space="preserve">предусматривает возможность уведомления органом регистрации прав заявителя </w:t>
      </w:r>
      <w:r w:rsidR="00147D02" w:rsidRPr="00147D02">
        <w:rPr>
          <w:rFonts w:ascii="Times New Roman" w:hAnsi="Times New Roman" w:cs="Times New Roman"/>
          <w:sz w:val="28"/>
          <w:szCs w:val="28"/>
        </w:rPr>
        <w:t>о ходе оказания услуги по осуществлению государственного кадастрового учета и (или) государственной регистрации прав на недвижимое имущество</w:t>
      </w:r>
      <w:r w:rsidR="00BA5A6B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Pr="009670AA">
        <w:rPr>
          <w:rFonts w:ascii="Times New Roman" w:hAnsi="Times New Roman" w:cs="Times New Roman"/>
          <w:sz w:val="28"/>
          <w:szCs w:val="28"/>
        </w:rPr>
        <w:t>.</w:t>
      </w:r>
    </w:p>
    <w:p w:rsidR="00BA5A6B" w:rsidRPr="00BA5A6B" w:rsidRDefault="00BA5A6B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способов уведомления </w:t>
      </w:r>
      <w:r w:rsidRPr="00BA5A6B">
        <w:rPr>
          <w:rFonts w:ascii="Times New Roman" w:hAnsi="Times New Roman" w:cs="Times New Roman"/>
          <w:sz w:val="28"/>
          <w:szCs w:val="28"/>
        </w:rPr>
        <w:t xml:space="preserve">заявителей о ходе оказания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A5A6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A6B">
        <w:rPr>
          <w:rFonts w:ascii="Times New Roman" w:hAnsi="Times New Roman" w:cs="Times New Roman"/>
          <w:sz w:val="28"/>
          <w:szCs w:val="28"/>
        </w:rPr>
        <w:t xml:space="preserve"> текстовых сообщений на указанный в заявлении </w:t>
      </w:r>
      <w:r w:rsidR="00FA4B09" w:rsidRPr="00BA5A6B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государственной регистрации прав на недвижимое имущество (далее - заявление)</w:t>
      </w:r>
      <w:r w:rsidR="00FA4B09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AD8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>В связи с этим Кадастровая палата по Ростовской области  сообщает, что при подаче заявлени</w:t>
      </w:r>
      <w:r w:rsidR="00BA5A6B">
        <w:rPr>
          <w:rFonts w:ascii="Times New Roman" w:hAnsi="Times New Roman" w:cs="Times New Roman"/>
          <w:sz w:val="28"/>
          <w:szCs w:val="28"/>
        </w:rPr>
        <w:t>я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 необходимо</w:t>
      </w:r>
      <w:r w:rsidRPr="009670AA">
        <w:rPr>
          <w:rFonts w:ascii="Times New Roman" w:hAnsi="Times New Roman" w:cs="Times New Roman"/>
          <w:sz w:val="28"/>
          <w:szCs w:val="28"/>
        </w:rPr>
        <w:t xml:space="preserve"> указывать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статистика, только 15% заявителей оставляют адреса электронной почты, на которые будут отправляться уведомления.</w:t>
      </w: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>Нововведение предусмотрено для того, чтобы граждане смогли  оперативно получать предусмотренные законодательством Российской Федерации уведомления, в том числе о ходе оказания государственной услуги.</w:t>
      </w:r>
    </w:p>
    <w:p w:rsidR="00F31AD8" w:rsidRPr="00EC5978" w:rsidRDefault="00F31AD8" w:rsidP="00F31AD8">
      <w:pPr>
        <w:ind w:firstLine="851"/>
        <w:rPr>
          <w:szCs w:val="28"/>
        </w:rPr>
      </w:pPr>
    </w:p>
    <w:sectPr w:rsidR="00F31AD8" w:rsidRPr="00EC5978" w:rsidSect="00B47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9"/>
    <w:rsid w:val="000209B2"/>
    <w:rsid w:val="00021DF2"/>
    <w:rsid w:val="0004595E"/>
    <w:rsid w:val="000644F5"/>
    <w:rsid w:val="00097188"/>
    <w:rsid w:val="000A1A0E"/>
    <w:rsid w:val="000D470F"/>
    <w:rsid w:val="001251C0"/>
    <w:rsid w:val="00147D02"/>
    <w:rsid w:val="00217564"/>
    <w:rsid w:val="002239B6"/>
    <w:rsid w:val="00227239"/>
    <w:rsid w:val="002410F5"/>
    <w:rsid w:val="00252CE8"/>
    <w:rsid w:val="00260E7F"/>
    <w:rsid w:val="002965FB"/>
    <w:rsid w:val="002B12EA"/>
    <w:rsid w:val="002D26E4"/>
    <w:rsid w:val="00301E33"/>
    <w:rsid w:val="003101F2"/>
    <w:rsid w:val="0036396B"/>
    <w:rsid w:val="00391719"/>
    <w:rsid w:val="003A24B9"/>
    <w:rsid w:val="003A6EB7"/>
    <w:rsid w:val="003F1A11"/>
    <w:rsid w:val="00434797"/>
    <w:rsid w:val="00477301"/>
    <w:rsid w:val="00484240"/>
    <w:rsid w:val="004B791C"/>
    <w:rsid w:val="00530477"/>
    <w:rsid w:val="005859E4"/>
    <w:rsid w:val="005E1D4F"/>
    <w:rsid w:val="005F0E3B"/>
    <w:rsid w:val="005F62A5"/>
    <w:rsid w:val="00646882"/>
    <w:rsid w:val="00651080"/>
    <w:rsid w:val="006E2E91"/>
    <w:rsid w:val="0076394C"/>
    <w:rsid w:val="007660F4"/>
    <w:rsid w:val="008102CF"/>
    <w:rsid w:val="00852B57"/>
    <w:rsid w:val="0086229E"/>
    <w:rsid w:val="00891F6B"/>
    <w:rsid w:val="008C6225"/>
    <w:rsid w:val="0092458F"/>
    <w:rsid w:val="009670AA"/>
    <w:rsid w:val="009B0A51"/>
    <w:rsid w:val="009B60BA"/>
    <w:rsid w:val="009F2064"/>
    <w:rsid w:val="00A2006B"/>
    <w:rsid w:val="00A6491D"/>
    <w:rsid w:val="00AA0BBD"/>
    <w:rsid w:val="00B41A63"/>
    <w:rsid w:val="00B47645"/>
    <w:rsid w:val="00B86C39"/>
    <w:rsid w:val="00BA5A6B"/>
    <w:rsid w:val="00C77F6B"/>
    <w:rsid w:val="00C83CAE"/>
    <w:rsid w:val="00C8543C"/>
    <w:rsid w:val="00CC04F4"/>
    <w:rsid w:val="00D105DF"/>
    <w:rsid w:val="00D10880"/>
    <w:rsid w:val="00D32B85"/>
    <w:rsid w:val="00E14DD4"/>
    <w:rsid w:val="00E22FC8"/>
    <w:rsid w:val="00E64EB9"/>
    <w:rsid w:val="00E96450"/>
    <w:rsid w:val="00EF0CFB"/>
    <w:rsid w:val="00F1739E"/>
    <w:rsid w:val="00F31AD8"/>
    <w:rsid w:val="00F572E2"/>
    <w:rsid w:val="00FA4B09"/>
    <w:rsid w:val="00FC44E7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2017-04-21T09:58:00Z</dcterms:created>
  <dcterms:modified xsi:type="dcterms:W3CDTF">2017-04-21T09:58:00Z</dcterms:modified>
</cp:coreProperties>
</file>