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D07736" w:rsidRPr="001D0A98" w:rsidTr="00FD5454">
        <w:trPr>
          <w:trHeight w:val="4842"/>
        </w:trPr>
        <w:tc>
          <w:tcPr>
            <w:tcW w:w="9288" w:type="dxa"/>
          </w:tcPr>
          <w:p w:rsidR="00D07736" w:rsidRPr="00C31F7E" w:rsidRDefault="00D07736" w:rsidP="008D017F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D07736" w:rsidRDefault="00D07736" w:rsidP="008D017F">
            <w:pPr>
              <w:jc w:val="center"/>
            </w:pPr>
          </w:p>
          <w:p w:rsidR="00D07736" w:rsidRPr="00C31F7E" w:rsidRDefault="00D07736" w:rsidP="008D017F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D07736" w:rsidRPr="00C31F7E" w:rsidRDefault="00D07736" w:rsidP="008D017F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D07736" w:rsidRDefault="00D07736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D07736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736" w:rsidRDefault="00D07736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D07736" w:rsidRDefault="00D07736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D07736" w:rsidRDefault="00D07736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D07736" w:rsidRDefault="00D07736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736" w:rsidRDefault="00D07736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D07736" w:rsidRDefault="00D07736" w:rsidP="00FD5454">
                  <w:pPr>
                    <w:spacing w:line="276" w:lineRule="auto"/>
                    <w:jc w:val="center"/>
                  </w:pPr>
                  <w:r>
                    <w:t xml:space="preserve">           (№10) 23 июня 2015 года</w:t>
                  </w:r>
                </w:p>
                <w:p w:rsidR="00D07736" w:rsidRDefault="00D07736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D07736" w:rsidRDefault="00D07736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D07736" w:rsidRDefault="00D07736" w:rsidP="00FD5454">
                  <w:pPr>
                    <w:spacing w:line="276" w:lineRule="auto"/>
                  </w:pPr>
                </w:p>
              </w:tc>
            </w:tr>
          </w:tbl>
          <w:p w:rsidR="00D07736" w:rsidRDefault="00D07736" w:rsidP="00FD5454">
            <w:pPr>
              <w:jc w:val="center"/>
            </w:pP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РОССИЙСКАЯ ФЕДЕРАЦИЯ</w:t>
            </w: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РОСТОВСКАЯ ОБЛАСТЬ</w:t>
            </w: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ОБРАЗОВАНИЕ</w:t>
            </w: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КАЗАНСКОЕ</w:t>
            </w: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СЕЛЬСКОЕ ПОСЕЛЕНИЕ»</w:t>
            </w: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КАЗАНСКОГО</w:t>
            </w:r>
            <w:r w:rsidRPr="0060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 ПОСЕЛЕНИЯ</w:t>
            </w:r>
          </w:p>
          <w:p w:rsidR="00D07736" w:rsidRPr="00604149" w:rsidRDefault="00D07736" w:rsidP="008D017F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7736" w:rsidRPr="00604149" w:rsidRDefault="00D07736" w:rsidP="008D017F">
            <w:pPr>
              <w:jc w:val="center"/>
              <w:rPr>
                <w:sz w:val="28"/>
                <w:szCs w:val="28"/>
              </w:rPr>
            </w:pPr>
            <w:r w:rsidRPr="00604149">
              <w:rPr>
                <w:sz w:val="28"/>
                <w:szCs w:val="28"/>
              </w:rPr>
              <w:t>ПОСТАНОВЛЕНИЕ</w:t>
            </w:r>
          </w:p>
          <w:p w:rsidR="00D07736" w:rsidRPr="00604149" w:rsidRDefault="00D07736" w:rsidP="008D017F">
            <w:pPr>
              <w:pStyle w:val="Title"/>
              <w:ind w:left="5220" w:hanging="504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r w:rsidRPr="00604149">
              <w:rPr>
                <w:b w:val="0"/>
                <w:szCs w:val="28"/>
              </w:rPr>
              <w:t>.0</w:t>
            </w:r>
            <w:r>
              <w:rPr>
                <w:b w:val="0"/>
                <w:szCs w:val="28"/>
              </w:rPr>
              <w:t>6</w:t>
            </w:r>
            <w:r w:rsidRPr="00604149">
              <w:rPr>
                <w:b w:val="0"/>
                <w:szCs w:val="28"/>
              </w:rPr>
              <w:t xml:space="preserve">.2015              </w:t>
            </w:r>
            <w:r>
              <w:rPr>
                <w:b w:val="0"/>
                <w:szCs w:val="28"/>
              </w:rPr>
              <w:t xml:space="preserve">                               </w:t>
            </w:r>
            <w:r w:rsidRPr="00604149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130                         ст. Казанская</w:t>
            </w:r>
          </w:p>
          <w:p w:rsidR="00D07736" w:rsidRDefault="00D07736" w:rsidP="008D017F">
            <w:pPr>
              <w:shd w:val="clear" w:color="auto" w:fill="FFFFFF"/>
              <w:spacing w:before="240" w:line="399" w:lineRule="atLeast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О внесении изменений в постановление от 18.05.2015 года №107 «</w:t>
            </w:r>
            <w:r w:rsidRPr="00BB589F">
              <w:rPr>
                <w:bCs/>
                <w:color w:val="333333"/>
                <w:sz w:val="28"/>
                <w:szCs w:val="28"/>
              </w:rPr>
              <w:t>Об утверждении Порядка организации сбора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B589F">
              <w:rPr>
                <w:bCs/>
                <w:color w:val="333333"/>
                <w:sz w:val="28"/>
                <w:szCs w:val="28"/>
              </w:rPr>
              <w:t>отработанных ртутьсодержащих (люминесцентных)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B589F">
              <w:rPr>
                <w:bCs/>
                <w:color w:val="333333"/>
                <w:sz w:val="28"/>
                <w:szCs w:val="28"/>
              </w:rPr>
              <w:t xml:space="preserve">ламп на территории </w:t>
            </w:r>
            <w:r>
              <w:rPr>
                <w:bCs/>
                <w:color w:val="333333"/>
                <w:sz w:val="28"/>
                <w:szCs w:val="28"/>
              </w:rPr>
              <w:t xml:space="preserve">Казанского </w:t>
            </w:r>
            <w:r w:rsidRPr="00BB589F">
              <w:rPr>
                <w:bCs/>
                <w:color w:val="333333"/>
                <w:sz w:val="28"/>
                <w:szCs w:val="28"/>
              </w:rPr>
              <w:t>сельского поселения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 xml:space="preserve">Верхнедонского </w:t>
            </w:r>
            <w:r w:rsidRPr="00BB589F">
              <w:rPr>
                <w:bCs/>
                <w:color w:val="333333"/>
                <w:sz w:val="28"/>
                <w:szCs w:val="28"/>
              </w:rPr>
              <w:t xml:space="preserve">района </w:t>
            </w:r>
            <w:r>
              <w:rPr>
                <w:bCs/>
                <w:color w:val="333333"/>
                <w:sz w:val="28"/>
                <w:szCs w:val="28"/>
              </w:rPr>
              <w:t xml:space="preserve">Ростовской </w:t>
            </w:r>
            <w:r w:rsidRPr="00BB589F">
              <w:rPr>
                <w:bCs/>
                <w:color w:val="333333"/>
                <w:sz w:val="28"/>
                <w:szCs w:val="28"/>
              </w:rPr>
              <w:t>области</w:t>
            </w:r>
            <w:r>
              <w:rPr>
                <w:bCs/>
                <w:color w:val="333333"/>
                <w:sz w:val="28"/>
                <w:szCs w:val="28"/>
              </w:rPr>
              <w:t>».</w:t>
            </w:r>
          </w:p>
          <w:p w:rsidR="00D07736" w:rsidRDefault="00D07736" w:rsidP="008D017F">
            <w:pPr>
              <w:shd w:val="clear" w:color="auto" w:fill="FFFFFF"/>
              <w:spacing w:before="240" w:line="399" w:lineRule="atLeast"/>
              <w:jc w:val="both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В соответствии с ФЗ  от 26.06.2012 года №93-ФЗ о внесении изменений в ФЗ от 04.05.2011 года №99 –ФЗ «О лицензировании отдельных видов деятельности» в целях соблюдения законодательства</w:t>
            </w:r>
          </w:p>
          <w:p w:rsidR="00D07736" w:rsidRPr="00BB589F" w:rsidRDefault="00D07736" w:rsidP="008D017F">
            <w:pPr>
              <w:shd w:val="clear" w:color="auto" w:fill="FFFFFF"/>
              <w:spacing w:before="240" w:line="399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ПОСТАНОВЛЯЮ:</w:t>
            </w:r>
          </w:p>
          <w:p w:rsidR="00D07736" w:rsidRDefault="00D07736" w:rsidP="008D017F">
            <w:pPr>
              <w:shd w:val="clear" w:color="auto" w:fill="FFFFFF"/>
              <w:spacing w:before="240" w:line="399" w:lineRule="atLeast"/>
              <w:rPr>
                <w:b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1.Внести в постановление от 18.05.2015 года №107 </w:t>
            </w:r>
            <w:r>
              <w:rPr>
                <w:bCs/>
                <w:color w:val="333333"/>
                <w:sz w:val="28"/>
                <w:szCs w:val="28"/>
              </w:rPr>
              <w:t>«</w:t>
            </w:r>
            <w:r w:rsidRPr="00BB589F">
              <w:rPr>
                <w:bCs/>
                <w:color w:val="333333"/>
                <w:sz w:val="28"/>
                <w:szCs w:val="28"/>
              </w:rPr>
              <w:t>Об утверждении Порядка организации сбора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B589F">
              <w:rPr>
                <w:bCs/>
                <w:color w:val="333333"/>
                <w:sz w:val="28"/>
                <w:szCs w:val="28"/>
              </w:rPr>
              <w:t>отработанных ртутьсодержащих (люминесцентных)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B589F">
              <w:rPr>
                <w:bCs/>
                <w:color w:val="333333"/>
                <w:sz w:val="28"/>
                <w:szCs w:val="28"/>
              </w:rPr>
              <w:t xml:space="preserve">ламп на территории </w:t>
            </w:r>
            <w:r>
              <w:rPr>
                <w:bCs/>
                <w:color w:val="333333"/>
                <w:sz w:val="28"/>
                <w:szCs w:val="28"/>
              </w:rPr>
              <w:t xml:space="preserve">Казанского </w:t>
            </w:r>
            <w:r w:rsidRPr="00BB589F">
              <w:rPr>
                <w:bCs/>
                <w:color w:val="333333"/>
                <w:sz w:val="28"/>
                <w:szCs w:val="28"/>
              </w:rPr>
              <w:t>сельского поселения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 xml:space="preserve">Верхнедонского </w:t>
            </w:r>
            <w:r w:rsidRPr="00BB589F">
              <w:rPr>
                <w:bCs/>
                <w:color w:val="333333"/>
                <w:sz w:val="28"/>
                <w:szCs w:val="28"/>
              </w:rPr>
              <w:t xml:space="preserve">района </w:t>
            </w:r>
            <w:r>
              <w:rPr>
                <w:bCs/>
                <w:color w:val="333333"/>
                <w:sz w:val="28"/>
                <w:szCs w:val="28"/>
              </w:rPr>
              <w:t xml:space="preserve">Ростовской </w:t>
            </w:r>
            <w:r w:rsidRPr="00BB589F">
              <w:rPr>
                <w:bCs/>
                <w:color w:val="333333"/>
                <w:sz w:val="28"/>
                <w:szCs w:val="28"/>
              </w:rPr>
              <w:t>области</w:t>
            </w:r>
            <w:r>
              <w:rPr>
                <w:bCs/>
                <w:color w:val="333333"/>
                <w:sz w:val="28"/>
                <w:szCs w:val="28"/>
              </w:rPr>
              <w:t>» следующие изменения:</w:t>
            </w:r>
          </w:p>
          <w:p w:rsidR="00D07736" w:rsidRDefault="00D07736" w:rsidP="008D017F">
            <w:pPr>
              <w:shd w:val="clear" w:color="auto" w:fill="FFFFFF"/>
              <w:spacing w:before="240" w:line="399" w:lineRule="atLeast"/>
              <w:rPr>
                <w:bCs/>
                <w:color w:val="333333"/>
                <w:sz w:val="28"/>
                <w:szCs w:val="28"/>
              </w:rPr>
            </w:pPr>
          </w:p>
          <w:p w:rsidR="00D07736" w:rsidRPr="00627511" w:rsidRDefault="00D07736" w:rsidP="008D017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1.1 Пункт 3 части 2 Порядка изложить в следующей редакции: </w:t>
            </w:r>
            <w:r>
              <w:rPr>
                <w:sz w:val="28"/>
                <w:szCs w:val="28"/>
              </w:rPr>
              <w:t xml:space="preserve"> </w:t>
            </w:r>
            <w:r w:rsidRPr="00627511">
              <w:rPr>
                <w:sz w:val="28"/>
                <w:szCs w:val="28"/>
              </w:rPr>
              <w:t xml:space="preserve">Юридические лица или индивидуальные предприниматели, не имеющие лицензии на осуществление деятельности по обезвреживанию, размещению отходов I-IV класса опасности, осуществляют </w:t>
            </w:r>
            <w:r>
              <w:rPr>
                <w:sz w:val="28"/>
                <w:szCs w:val="28"/>
              </w:rPr>
              <w:t xml:space="preserve">сбор, использование, транспортировку  </w:t>
            </w:r>
            <w:r w:rsidRPr="00627511">
              <w:rPr>
                <w:sz w:val="28"/>
                <w:szCs w:val="28"/>
              </w:rPr>
              <w:t>накопление отработанных ртутьсодержащих ламп.</w:t>
            </w:r>
            <w:r w:rsidRPr="00627511">
              <w:rPr>
                <w:i/>
                <w:iCs/>
                <w:color w:val="4F4F4F"/>
                <w:sz w:val="28"/>
                <w:szCs w:val="28"/>
              </w:rPr>
              <w:t xml:space="preserve"> </w:t>
            </w:r>
            <w:r w:rsidRPr="00627511">
              <w:rPr>
                <w:iCs/>
                <w:sz w:val="28"/>
                <w:szCs w:val="28"/>
              </w:rPr>
              <w:t>Срок  накоплени</w:t>
            </w:r>
            <w:r>
              <w:rPr>
                <w:iCs/>
                <w:sz w:val="28"/>
                <w:szCs w:val="28"/>
              </w:rPr>
              <w:t>я не должен превышать 6 месяцев».</w:t>
            </w:r>
          </w:p>
          <w:p w:rsidR="00D07736" w:rsidRPr="000115FC" w:rsidRDefault="00D07736" w:rsidP="008D017F">
            <w:pPr>
              <w:shd w:val="clear" w:color="auto" w:fill="FFFFFF"/>
              <w:spacing w:before="240" w:line="399" w:lineRule="atLeast"/>
              <w:jc w:val="both"/>
              <w:rPr>
                <w:bCs/>
                <w:color w:val="333333"/>
                <w:sz w:val="28"/>
                <w:szCs w:val="28"/>
              </w:rPr>
            </w:pPr>
          </w:p>
          <w:p w:rsidR="00D07736" w:rsidRDefault="00D07736" w:rsidP="008D017F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2.Контроль за исполнением данного постановления оставляю за собой.</w:t>
            </w:r>
          </w:p>
          <w:p w:rsidR="00D07736" w:rsidRDefault="00D07736" w:rsidP="008D017F">
            <w:pPr>
              <w:rPr>
                <w:bCs/>
                <w:color w:val="333333"/>
                <w:sz w:val="28"/>
                <w:szCs w:val="28"/>
              </w:rPr>
            </w:pPr>
          </w:p>
          <w:p w:rsidR="00D07736" w:rsidRPr="0057054F" w:rsidRDefault="00D07736" w:rsidP="008D017F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Глава Казанского сельского поселения                                      Л.А.Самолаева</w:t>
            </w:r>
          </w:p>
          <w:p w:rsidR="00D07736" w:rsidRPr="001D0A98" w:rsidRDefault="00D07736" w:rsidP="00FD5454">
            <w:pPr>
              <w:jc w:val="center"/>
            </w:pPr>
          </w:p>
        </w:tc>
      </w:tr>
    </w:tbl>
    <w:p w:rsidR="00D07736" w:rsidRPr="00787F09" w:rsidRDefault="00D07736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D07736" w:rsidRPr="0022112A" w:rsidRDefault="00D07736" w:rsidP="00AE652F">
      <w:pPr>
        <w:rPr>
          <w:sz w:val="28"/>
          <w:szCs w:val="28"/>
        </w:rPr>
        <w:sectPr w:rsidR="00D07736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D07736" w:rsidTr="00FB0CBA">
        <w:trPr>
          <w:trHeight w:val="2218"/>
        </w:trPr>
        <w:tc>
          <w:tcPr>
            <w:tcW w:w="4130" w:type="dxa"/>
          </w:tcPr>
          <w:p w:rsidR="00D07736" w:rsidRPr="00446552" w:rsidRDefault="00D07736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D07736" w:rsidRDefault="00D07736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D07736" w:rsidRPr="00446552" w:rsidRDefault="00D07736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D07736" w:rsidRPr="00446552" w:rsidRDefault="00D07736" w:rsidP="00FB0CBA">
            <w:pPr>
              <w:ind w:left="113" w:right="113"/>
            </w:pPr>
            <w:r w:rsidRPr="00446552">
              <w:t>346170, ул. Маяковского,25</w:t>
            </w:r>
          </w:p>
          <w:p w:rsidR="00D07736" w:rsidRPr="00446552" w:rsidRDefault="00D07736" w:rsidP="00FB0CBA">
            <w:pPr>
              <w:ind w:left="113" w:right="113"/>
            </w:pPr>
            <w:r w:rsidRPr="00446552">
              <w:t>ст. Казанская</w:t>
            </w:r>
          </w:p>
          <w:p w:rsidR="00D07736" w:rsidRDefault="00D07736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D07736" w:rsidRPr="00446552" w:rsidRDefault="00D07736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D07736" w:rsidRPr="00446552" w:rsidRDefault="00D07736" w:rsidP="00FB0CBA">
            <w:pPr>
              <w:ind w:left="113" w:right="113"/>
            </w:pPr>
          </w:p>
          <w:p w:rsidR="00D07736" w:rsidRDefault="00D07736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D07736" w:rsidRDefault="00D07736" w:rsidP="00FD5454">
      <w:pPr>
        <w:spacing w:after="200" w:line="276" w:lineRule="auto"/>
      </w:pPr>
    </w:p>
    <w:sectPr w:rsidR="00D07736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36" w:rsidRDefault="00D07736" w:rsidP="007B6940">
      <w:r>
        <w:separator/>
      </w:r>
    </w:p>
  </w:endnote>
  <w:endnote w:type="continuationSeparator" w:id="1">
    <w:p w:rsidR="00D07736" w:rsidRDefault="00D07736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07736" w:rsidRDefault="00D0773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36" w:rsidRDefault="00D07736" w:rsidP="007B6940">
      <w:r>
        <w:separator/>
      </w:r>
    </w:p>
  </w:footnote>
  <w:footnote w:type="continuationSeparator" w:id="1">
    <w:p w:rsidR="00D07736" w:rsidRDefault="00D07736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36" w:rsidRDefault="00D07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5FC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B695D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054F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08A2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4149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1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7F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5E9C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89F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736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8D017F"/>
    <w:pPr>
      <w:snapToGrid w:val="0"/>
      <w:jc w:val="center"/>
    </w:pPr>
    <w:rPr>
      <w:rFonts w:eastAsia="Calibr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33F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8D017F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2</cp:revision>
  <cp:lastPrinted>2015-11-03T08:59:00Z</cp:lastPrinted>
  <dcterms:created xsi:type="dcterms:W3CDTF">2015-11-03T09:00:00Z</dcterms:created>
  <dcterms:modified xsi:type="dcterms:W3CDTF">2015-11-03T09:00:00Z</dcterms:modified>
</cp:coreProperties>
</file>