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5D6886">
        <w:trPr>
          <w:trHeight w:val="3507"/>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proofErr w:type="gramStart"/>
                  <w:r w:rsidRPr="006F1129">
                    <w:t>с  февраля</w:t>
                  </w:r>
                  <w:proofErr w:type="gramEnd"/>
                  <w:r w:rsidRPr="006F1129">
                    <w:t xml:space="preserve"> 2013 года</w:t>
                  </w:r>
                </w:p>
                <w:p w:rsidR="00F25049" w:rsidRPr="006F1129" w:rsidRDefault="00AC0AF2" w:rsidP="00FD5454">
                  <w:pPr>
                    <w:spacing w:line="276" w:lineRule="auto"/>
                    <w:jc w:val="center"/>
                  </w:pPr>
                  <w:r w:rsidRPr="006F1129">
                    <w:t xml:space="preserve">           (№</w:t>
                  </w:r>
                  <w:r w:rsidR="005D6886">
                    <w:t>9</w:t>
                  </w:r>
                  <w:r w:rsidRPr="006F1129">
                    <w:t>)</w:t>
                  </w:r>
                  <w:r w:rsidR="00014B10" w:rsidRPr="006F1129">
                    <w:t xml:space="preserve"> </w:t>
                  </w:r>
                  <w:r w:rsidR="005D6886">
                    <w:t>21</w:t>
                  </w:r>
                  <w:r w:rsidR="00C60B5B">
                    <w:t xml:space="preserve"> мая</w:t>
                  </w:r>
                  <w:r w:rsidR="00795C23" w:rsidRPr="006F1129">
                    <w:t xml:space="preserve"> 201</w:t>
                  </w:r>
                  <w:r w:rsidR="0097765C">
                    <w:t>9</w:t>
                  </w:r>
                  <w:r w:rsidR="00F25049" w:rsidRPr="006F1129">
                    <w:t xml:space="preserve"> года</w:t>
                  </w:r>
                </w:p>
                <w:p w:rsidR="00F25049" w:rsidRPr="006F1129" w:rsidRDefault="00F25049" w:rsidP="00FD5454">
                  <w:pPr>
                    <w:spacing w:line="276" w:lineRule="auto"/>
                    <w:jc w:val="center"/>
                  </w:pPr>
                  <w:r w:rsidRPr="006F1129">
                    <w:t xml:space="preserve">        </w:t>
                  </w:r>
                  <w:proofErr w:type="gramStart"/>
                  <w:r w:rsidRPr="006F1129">
                    <w:t>Выходит</w:t>
                  </w:r>
                  <w:proofErr w:type="gramEnd"/>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Pr="006F1129" w:rsidRDefault="00795C23" w:rsidP="00795C23">
            <w:pPr>
              <w:jc w:val="center"/>
            </w:pPr>
          </w:p>
          <w:p w:rsidR="00795C23" w:rsidRPr="006F1129" w:rsidRDefault="00AC0AF2" w:rsidP="00795C23">
            <w:r w:rsidRPr="006F1129">
              <w:t xml:space="preserve">                                                                    </w:t>
            </w:r>
            <w:r w:rsidR="003341F9" w:rsidRPr="006F1129">
              <w:t xml:space="preserve">       </w:t>
            </w:r>
            <w:r w:rsidRPr="006F1129">
              <w:t xml:space="preserve">  </w:t>
            </w:r>
          </w:p>
          <w:p w:rsidR="00F25049" w:rsidRPr="006F1129" w:rsidRDefault="0097765C" w:rsidP="005D6886">
            <w:pPr>
              <w:ind w:right="4286" w:hanging="86"/>
            </w:pPr>
            <w:r w:rsidRPr="0097765C">
              <w:rPr>
                <w:sz w:val="28"/>
              </w:rPr>
              <w:t xml:space="preserve"> </w:t>
            </w:r>
            <w:r w:rsidR="00387B86" w:rsidRPr="006F1129">
              <w:t xml:space="preserve"> </w:t>
            </w:r>
          </w:p>
        </w:tc>
      </w:tr>
    </w:tbl>
    <w:p w:rsidR="00C777B1" w:rsidRDefault="00C777B1" w:rsidP="00C777B1"/>
    <w:p w:rsidR="005D6886" w:rsidRPr="008F0B18" w:rsidRDefault="005D6886" w:rsidP="005D6886">
      <w:pPr>
        <w:pStyle w:val="af9"/>
        <w:jc w:val="center"/>
        <w:rPr>
          <w:rFonts w:ascii="Times New Roman" w:hAnsi="Times New Roman"/>
          <w:sz w:val="28"/>
          <w:szCs w:val="28"/>
        </w:rPr>
      </w:pPr>
      <w:r w:rsidRPr="008F0B18">
        <w:rPr>
          <w:rFonts w:ascii="Times New Roman" w:hAnsi="Times New Roman"/>
          <w:sz w:val="28"/>
          <w:szCs w:val="28"/>
        </w:rPr>
        <w:t>РОССИЙСКАЯ ФЕДЕРАЦИЯ</w:t>
      </w:r>
    </w:p>
    <w:p w:rsidR="005D6886" w:rsidRPr="008F0B18" w:rsidRDefault="005D6886" w:rsidP="005D6886">
      <w:pPr>
        <w:pStyle w:val="af9"/>
        <w:jc w:val="center"/>
        <w:rPr>
          <w:rFonts w:ascii="Times New Roman" w:hAnsi="Times New Roman"/>
          <w:sz w:val="28"/>
          <w:szCs w:val="28"/>
        </w:rPr>
      </w:pPr>
      <w:r w:rsidRPr="008F0B18">
        <w:rPr>
          <w:rFonts w:ascii="Times New Roman" w:hAnsi="Times New Roman"/>
          <w:sz w:val="28"/>
          <w:szCs w:val="28"/>
        </w:rPr>
        <w:t>РОСТОВСКАЯ ОБЛАСТЬ</w:t>
      </w:r>
    </w:p>
    <w:p w:rsidR="005D6886" w:rsidRPr="008F0B18" w:rsidRDefault="005D6886" w:rsidP="005D6886">
      <w:pPr>
        <w:pStyle w:val="af9"/>
        <w:jc w:val="center"/>
        <w:rPr>
          <w:rFonts w:ascii="Times New Roman" w:hAnsi="Times New Roman"/>
          <w:sz w:val="28"/>
          <w:szCs w:val="28"/>
        </w:rPr>
      </w:pPr>
      <w:r w:rsidRPr="008F0B18">
        <w:rPr>
          <w:rFonts w:ascii="Times New Roman" w:hAnsi="Times New Roman"/>
          <w:sz w:val="28"/>
          <w:szCs w:val="28"/>
        </w:rPr>
        <w:t>МУНИЦИПАЛЬНОЕ ОБРАЗОВАНИЕ</w:t>
      </w:r>
    </w:p>
    <w:p w:rsidR="005D6886" w:rsidRPr="008F0B18" w:rsidRDefault="005D6886" w:rsidP="005D6886">
      <w:pPr>
        <w:pStyle w:val="af9"/>
        <w:jc w:val="center"/>
        <w:rPr>
          <w:rFonts w:ascii="Times New Roman" w:hAnsi="Times New Roman"/>
          <w:sz w:val="28"/>
          <w:szCs w:val="28"/>
        </w:rPr>
      </w:pPr>
      <w:r w:rsidRPr="008F0B18">
        <w:rPr>
          <w:rFonts w:ascii="Times New Roman" w:hAnsi="Times New Roman"/>
          <w:sz w:val="28"/>
          <w:szCs w:val="28"/>
        </w:rPr>
        <w:t>«КАЗАНСКОЕ СЕЛЬСКОЕ ПОСЕЛЕНИЕ»</w:t>
      </w:r>
    </w:p>
    <w:p w:rsidR="005D6886" w:rsidRPr="008F0B18" w:rsidRDefault="005D6886" w:rsidP="005D6886">
      <w:pPr>
        <w:pStyle w:val="af9"/>
        <w:jc w:val="center"/>
        <w:rPr>
          <w:rFonts w:ascii="Times New Roman" w:hAnsi="Times New Roman"/>
          <w:sz w:val="28"/>
          <w:szCs w:val="28"/>
        </w:rPr>
      </w:pPr>
      <w:r w:rsidRPr="008F0B18">
        <w:rPr>
          <w:rFonts w:ascii="Times New Roman" w:hAnsi="Times New Roman"/>
          <w:sz w:val="28"/>
          <w:szCs w:val="28"/>
        </w:rPr>
        <w:t xml:space="preserve">АДМИНИСТРАЦИЯ   </w:t>
      </w:r>
      <w:proofErr w:type="gramStart"/>
      <w:r w:rsidRPr="008F0B18">
        <w:rPr>
          <w:rFonts w:ascii="Times New Roman" w:hAnsi="Times New Roman"/>
          <w:sz w:val="28"/>
          <w:szCs w:val="28"/>
        </w:rPr>
        <w:t>КАЗАНСКОГО  СЕЛЬСКОГО</w:t>
      </w:r>
      <w:proofErr w:type="gramEnd"/>
      <w:r w:rsidRPr="008F0B18">
        <w:rPr>
          <w:rFonts w:ascii="Times New Roman" w:hAnsi="Times New Roman"/>
          <w:sz w:val="28"/>
          <w:szCs w:val="28"/>
        </w:rPr>
        <w:t xml:space="preserve"> ПОСЕЛЕНИЯ</w:t>
      </w:r>
    </w:p>
    <w:p w:rsidR="005D6886" w:rsidRPr="008F0B18" w:rsidRDefault="005D6886" w:rsidP="005D6886">
      <w:pPr>
        <w:jc w:val="center"/>
        <w:rPr>
          <w:sz w:val="28"/>
          <w:szCs w:val="28"/>
        </w:rPr>
      </w:pPr>
    </w:p>
    <w:p w:rsidR="005D6886" w:rsidRDefault="005D6886" w:rsidP="005D6886">
      <w:pPr>
        <w:jc w:val="center"/>
        <w:rPr>
          <w:sz w:val="28"/>
          <w:szCs w:val="28"/>
        </w:rPr>
      </w:pPr>
      <w:r w:rsidRPr="008F0B18">
        <w:rPr>
          <w:sz w:val="28"/>
          <w:szCs w:val="28"/>
        </w:rPr>
        <w:t>ПОСТАНОВЛЕНИЕ</w:t>
      </w:r>
    </w:p>
    <w:p w:rsidR="005D6886" w:rsidRPr="008F0B18" w:rsidRDefault="005D6886" w:rsidP="005D6886">
      <w:pPr>
        <w:jc w:val="center"/>
        <w:rPr>
          <w:sz w:val="28"/>
          <w:szCs w:val="28"/>
        </w:rPr>
      </w:pPr>
    </w:p>
    <w:p w:rsidR="005D6886" w:rsidRDefault="005D6886" w:rsidP="005D6886">
      <w:pPr>
        <w:tabs>
          <w:tab w:val="left" w:pos="6915"/>
        </w:tabs>
        <w:rPr>
          <w:sz w:val="28"/>
          <w:szCs w:val="28"/>
        </w:rPr>
      </w:pPr>
      <w:r w:rsidRPr="008F0B18">
        <w:rPr>
          <w:sz w:val="28"/>
          <w:szCs w:val="28"/>
        </w:rPr>
        <w:t xml:space="preserve">20.05.2019                                        </w:t>
      </w:r>
      <w:r>
        <w:rPr>
          <w:sz w:val="28"/>
          <w:szCs w:val="28"/>
        </w:rPr>
        <w:t xml:space="preserve"> </w:t>
      </w:r>
      <w:r w:rsidRPr="008F0B18">
        <w:rPr>
          <w:sz w:val="28"/>
          <w:szCs w:val="28"/>
        </w:rPr>
        <w:t xml:space="preserve">     № 75           </w:t>
      </w:r>
      <w:r>
        <w:rPr>
          <w:sz w:val="28"/>
          <w:szCs w:val="28"/>
        </w:rPr>
        <w:t xml:space="preserve">     </w:t>
      </w:r>
      <w:r w:rsidRPr="008F0B18">
        <w:rPr>
          <w:sz w:val="28"/>
          <w:szCs w:val="28"/>
        </w:rPr>
        <w:t xml:space="preserve">                       </w:t>
      </w:r>
      <w:proofErr w:type="spellStart"/>
      <w:r w:rsidRPr="008F0B18">
        <w:rPr>
          <w:sz w:val="28"/>
          <w:szCs w:val="28"/>
        </w:rPr>
        <w:t>ст-ца</w:t>
      </w:r>
      <w:proofErr w:type="spellEnd"/>
      <w:r w:rsidRPr="008F0B18">
        <w:rPr>
          <w:sz w:val="28"/>
          <w:szCs w:val="28"/>
        </w:rPr>
        <w:t xml:space="preserve"> Казанская</w:t>
      </w:r>
    </w:p>
    <w:p w:rsidR="005D6886" w:rsidRPr="008F0B18" w:rsidRDefault="005D6886" w:rsidP="005D6886">
      <w:pPr>
        <w:tabs>
          <w:tab w:val="left" w:pos="6915"/>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3967"/>
      </w:tblGrid>
      <w:tr w:rsidR="005D6886" w:rsidRPr="008F0B18" w:rsidTr="003E6F50">
        <w:trPr>
          <w:trHeight w:val="2075"/>
        </w:trPr>
        <w:tc>
          <w:tcPr>
            <w:tcW w:w="4968" w:type="dxa"/>
            <w:tcBorders>
              <w:top w:val="nil"/>
              <w:left w:val="nil"/>
              <w:bottom w:val="nil"/>
              <w:right w:val="nil"/>
            </w:tcBorders>
            <w:hideMark/>
          </w:tcPr>
          <w:p w:rsidR="005D6886" w:rsidRPr="008F0B18" w:rsidRDefault="005D6886" w:rsidP="003E6F50">
            <w:pPr>
              <w:spacing w:line="256" w:lineRule="auto"/>
              <w:ind w:right="-1"/>
              <w:jc w:val="both"/>
              <w:rPr>
                <w:sz w:val="28"/>
                <w:szCs w:val="28"/>
              </w:rPr>
            </w:pPr>
            <w:r w:rsidRPr="008F0B18">
              <w:rPr>
                <w:sz w:val="28"/>
                <w:szCs w:val="28"/>
              </w:rPr>
              <w:t xml:space="preserve">Об утверждении порядка и периодичности </w:t>
            </w:r>
            <w:r w:rsidRPr="008F0B18">
              <w:rPr>
                <w:bCs/>
                <w:sz w:val="28"/>
                <w:szCs w:val="28"/>
              </w:rPr>
              <w:t xml:space="preserve">актуализации информации об объектах, находящихся в собственности муниципального образования «Казанское сельское поселение» </w:t>
            </w:r>
          </w:p>
        </w:tc>
        <w:tc>
          <w:tcPr>
            <w:tcW w:w="3967" w:type="dxa"/>
            <w:tcBorders>
              <w:top w:val="nil"/>
              <w:left w:val="nil"/>
              <w:bottom w:val="nil"/>
              <w:right w:val="nil"/>
            </w:tcBorders>
          </w:tcPr>
          <w:p w:rsidR="005D6886" w:rsidRPr="008F0B18" w:rsidRDefault="005D6886" w:rsidP="003E6F50">
            <w:pPr>
              <w:spacing w:line="256" w:lineRule="auto"/>
              <w:jc w:val="both"/>
              <w:rPr>
                <w:sz w:val="28"/>
                <w:szCs w:val="28"/>
              </w:rPr>
            </w:pPr>
          </w:p>
        </w:tc>
      </w:tr>
    </w:tbl>
    <w:p w:rsidR="005D6886" w:rsidRPr="008F0B18" w:rsidRDefault="005D6886" w:rsidP="005D6886">
      <w:pPr>
        <w:tabs>
          <w:tab w:val="left" w:pos="2385"/>
        </w:tabs>
        <w:jc w:val="both"/>
        <w:rPr>
          <w:sz w:val="28"/>
          <w:szCs w:val="28"/>
        </w:rPr>
      </w:pPr>
      <w:r w:rsidRPr="008F0B18">
        <w:rPr>
          <w:sz w:val="28"/>
          <w:szCs w:val="28"/>
        </w:rPr>
        <w:t xml:space="preserve">В соответствии с </w:t>
      </w:r>
      <w:r w:rsidRPr="008F0B18">
        <w:rPr>
          <w:bCs/>
          <w:sz w:val="28"/>
          <w:szCs w:val="28"/>
        </w:rPr>
        <w:t>пунктом 2 «г» перечня поручений Президента Российской Федерации по итогам Государственного совета Российской Федерации, состоявшегося 5 апреля 2018 года, от 15.05.2018 № Пр-817ГС</w:t>
      </w:r>
      <w:r w:rsidRPr="008F0B18">
        <w:rPr>
          <w:sz w:val="28"/>
          <w:szCs w:val="28"/>
        </w:rPr>
        <w:t>, письмом министерства экономического развития Ростовской области от 08.02.2019 № 17.4/17,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«Казанское сельское поселение»</w:t>
      </w:r>
    </w:p>
    <w:p w:rsidR="005D6886" w:rsidRPr="008F0B18" w:rsidRDefault="005D6886" w:rsidP="005D6886">
      <w:pPr>
        <w:tabs>
          <w:tab w:val="left" w:pos="2385"/>
        </w:tabs>
        <w:jc w:val="both"/>
        <w:rPr>
          <w:sz w:val="28"/>
          <w:szCs w:val="28"/>
        </w:rPr>
      </w:pPr>
      <w:r w:rsidRPr="008F0B18">
        <w:rPr>
          <w:sz w:val="28"/>
          <w:szCs w:val="28"/>
        </w:rPr>
        <w:t xml:space="preserve">                                               ПОСТАНОВЛЯЮ: </w:t>
      </w:r>
    </w:p>
    <w:p w:rsidR="005D6886" w:rsidRPr="008F0B18" w:rsidRDefault="005D6886" w:rsidP="005D6886">
      <w:pPr>
        <w:tabs>
          <w:tab w:val="left" w:pos="2385"/>
        </w:tabs>
        <w:jc w:val="both"/>
        <w:rPr>
          <w:sz w:val="28"/>
          <w:szCs w:val="28"/>
        </w:rPr>
      </w:pPr>
      <w:r w:rsidRPr="008F0B18">
        <w:rPr>
          <w:sz w:val="28"/>
          <w:szCs w:val="28"/>
        </w:rPr>
        <w:t xml:space="preserve">Утвердить порядок </w:t>
      </w:r>
      <w:r w:rsidRPr="008F0B18">
        <w:rPr>
          <w:bCs/>
          <w:sz w:val="28"/>
          <w:szCs w:val="28"/>
        </w:rPr>
        <w:t>актуализации на официальном сайте муниципального образования «Казанское сельское поселения» в информационно-телекоммуникационной сети «Интернет» информацию об объектах, находящихся в муниципальной собственности муниципального образования «</w:t>
      </w:r>
      <w:r w:rsidRPr="008F0B18">
        <w:rPr>
          <w:sz w:val="28"/>
          <w:szCs w:val="28"/>
        </w:rPr>
        <w:t>Казанское сельское поселение</w:t>
      </w:r>
      <w:r w:rsidRPr="008F0B18">
        <w:rPr>
          <w:bCs/>
          <w:sz w:val="28"/>
          <w:szCs w:val="28"/>
        </w:rPr>
        <w:t>», согласно приложению.</w:t>
      </w:r>
    </w:p>
    <w:p w:rsidR="005D6886" w:rsidRPr="008F0B18" w:rsidRDefault="005D6886" w:rsidP="005D6886">
      <w:pPr>
        <w:jc w:val="both"/>
        <w:rPr>
          <w:bCs/>
          <w:sz w:val="28"/>
          <w:szCs w:val="28"/>
        </w:rPr>
      </w:pPr>
      <w:r w:rsidRPr="008F0B18">
        <w:rPr>
          <w:sz w:val="28"/>
          <w:szCs w:val="28"/>
        </w:rPr>
        <w:t xml:space="preserve">          2. Назначить ответственным за проведение мероприятий по </w:t>
      </w:r>
      <w:r w:rsidRPr="008F0B18">
        <w:rPr>
          <w:bCs/>
          <w:sz w:val="28"/>
          <w:szCs w:val="28"/>
        </w:rPr>
        <w:t xml:space="preserve">обеспечению опубликования и актуализации на официальном </w:t>
      </w:r>
      <w:proofErr w:type="gramStart"/>
      <w:r w:rsidRPr="008F0B18">
        <w:rPr>
          <w:bCs/>
          <w:sz w:val="28"/>
          <w:szCs w:val="28"/>
        </w:rPr>
        <w:t>сайте  муниципального</w:t>
      </w:r>
      <w:proofErr w:type="gramEnd"/>
      <w:r w:rsidRPr="008F0B18">
        <w:rPr>
          <w:bCs/>
          <w:sz w:val="28"/>
          <w:szCs w:val="28"/>
        </w:rPr>
        <w:t xml:space="preserve"> образования </w:t>
      </w:r>
      <w:r w:rsidRPr="008F0B18">
        <w:rPr>
          <w:bCs/>
          <w:sz w:val="28"/>
          <w:szCs w:val="28"/>
        </w:rPr>
        <w:lastRenderedPageBreak/>
        <w:t>«</w:t>
      </w:r>
      <w:r w:rsidRPr="008F0B18">
        <w:rPr>
          <w:sz w:val="28"/>
          <w:szCs w:val="28"/>
        </w:rPr>
        <w:t>Казанское сельское  поселение</w:t>
      </w:r>
      <w:r w:rsidRPr="008F0B18">
        <w:rPr>
          <w:bCs/>
          <w:sz w:val="28"/>
          <w:szCs w:val="28"/>
        </w:rPr>
        <w:t>» в информационно-телекоммуникационной сети «Интернет» информации об объектах, находящихся в муниципальной собственности  муниципального образования «</w:t>
      </w:r>
      <w:r w:rsidRPr="008F0B18">
        <w:rPr>
          <w:sz w:val="28"/>
          <w:szCs w:val="28"/>
        </w:rPr>
        <w:t>Казанское сельское поселение</w:t>
      </w:r>
      <w:r w:rsidRPr="008F0B18">
        <w:rPr>
          <w:bCs/>
          <w:sz w:val="28"/>
          <w:szCs w:val="28"/>
        </w:rPr>
        <w:t>» ведущего специалиста по имущественным и земельным отношениям – Агафонова Сергея Ивановича.</w:t>
      </w:r>
    </w:p>
    <w:p w:rsidR="005D6886" w:rsidRPr="008F0B18" w:rsidRDefault="005D6886" w:rsidP="005D6886">
      <w:pPr>
        <w:jc w:val="both"/>
        <w:rPr>
          <w:sz w:val="28"/>
          <w:szCs w:val="28"/>
        </w:rPr>
      </w:pPr>
      <w:r w:rsidRPr="008F0B18">
        <w:rPr>
          <w:bCs/>
          <w:sz w:val="28"/>
          <w:szCs w:val="28"/>
        </w:rPr>
        <w:t xml:space="preserve">        </w:t>
      </w:r>
      <w:r w:rsidRPr="008F0B18">
        <w:rPr>
          <w:sz w:val="28"/>
          <w:szCs w:val="28"/>
        </w:rPr>
        <w:t xml:space="preserve"> 3. Контроль за выполнением настоящего постановления оставляю за собой.</w:t>
      </w:r>
    </w:p>
    <w:p w:rsidR="005D6886" w:rsidRPr="008F0B18" w:rsidRDefault="005D6886" w:rsidP="005D6886">
      <w:pPr>
        <w:pStyle w:val="af9"/>
        <w:rPr>
          <w:rFonts w:ascii="Times New Roman" w:hAnsi="Times New Roman"/>
          <w:sz w:val="28"/>
          <w:szCs w:val="28"/>
        </w:rPr>
      </w:pPr>
      <w:proofErr w:type="gramStart"/>
      <w:r w:rsidRPr="008F0B18">
        <w:rPr>
          <w:rFonts w:ascii="Times New Roman" w:hAnsi="Times New Roman"/>
          <w:sz w:val="28"/>
          <w:szCs w:val="28"/>
        </w:rPr>
        <w:t>Глава  Администрации</w:t>
      </w:r>
      <w:proofErr w:type="gramEnd"/>
    </w:p>
    <w:p w:rsidR="005D6886" w:rsidRPr="008F0B18" w:rsidRDefault="005D6886" w:rsidP="005D6886">
      <w:pPr>
        <w:pStyle w:val="af9"/>
        <w:rPr>
          <w:rFonts w:ascii="Times New Roman" w:hAnsi="Times New Roman"/>
          <w:sz w:val="28"/>
          <w:szCs w:val="28"/>
        </w:rPr>
      </w:pPr>
      <w:r w:rsidRPr="008F0B18">
        <w:rPr>
          <w:rFonts w:ascii="Times New Roman" w:hAnsi="Times New Roman"/>
          <w:sz w:val="28"/>
          <w:szCs w:val="28"/>
        </w:rPr>
        <w:t xml:space="preserve">Казанского сельского поселения                                                   Л.А. Самолаева                              </w:t>
      </w:r>
    </w:p>
    <w:p w:rsidR="005D6886" w:rsidRPr="008F0B18" w:rsidRDefault="005D6886" w:rsidP="005D6886">
      <w:pPr>
        <w:rPr>
          <w:sz w:val="28"/>
          <w:szCs w:val="28"/>
        </w:rPr>
      </w:pPr>
    </w:p>
    <w:p w:rsidR="005D6886" w:rsidRPr="008F0B18" w:rsidRDefault="005D6886" w:rsidP="005D6886">
      <w:pPr>
        <w:rPr>
          <w:sz w:val="28"/>
          <w:szCs w:val="28"/>
        </w:rPr>
      </w:pPr>
    </w:p>
    <w:p w:rsidR="005D6886" w:rsidRPr="008F0B18" w:rsidRDefault="005D6886" w:rsidP="005D6886">
      <w:pPr>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5D6886" w:rsidRPr="008F0B18" w:rsidTr="003E6F50">
        <w:tc>
          <w:tcPr>
            <w:tcW w:w="4785" w:type="dxa"/>
          </w:tcPr>
          <w:p w:rsidR="005D6886" w:rsidRPr="008F0B18" w:rsidRDefault="005D6886" w:rsidP="003E6F50">
            <w:pPr>
              <w:rPr>
                <w:sz w:val="28"/>
                <w:szCs w:val="28"/>
              </w:rPr>
            </w:pPr>
          </w:p>
        </w:tc>
        <w:tc>
          <w:tcPr>
            <w:tcW w:w="4786" w:type="dxa"/>
            <w:hideMark/>
          </w:tcPr>
          <w:p w:rsidR="005D6886" w:rsidRPr="008F0B18" w:rsidRDefault="005D6886" w:rsidP="003E6F50">
            <w:pPr>
              <w:jc w:val="center"/>
              <w:rPr>
                <w:sz w:val="28"/>
                <w:szCs w:val="28"/>
              </w:rPr>
            </w:pPr>
          </w:p>
          <w:p w:rsidR="005D6886" w:rsidRPr="008F0B18" w:rsidRDefault="005D6886" w:rsidP="003E6F50">
            <w:pPr>
              <w:jc w:val="center"/>
              <w:rPr>
                <w:sz w:val="28"/>
                <w:szCs w:val="28"/>
              </w:rPr>
            </w:pPr>
            <w:r w:rsidRPr="008F0B18">
              <w:rPr>
                <w:sz w:val="28"/>
                <w:szCs w:val="28"/>
              </w:rPr>
              <w:t>Приложение</w:t>
            </w:r>
          </w:p>
          <w:p w:rsidR="005D6886" w:rsidRPr="008F0B18" w:rsidRDefault="005D6886" w:rsidP="003E6F50">
            <w:pPr>
              <w:jc w:val="center"/>
              <w:rPr>
                <w:sz w:val="28"/>
                <w:szCs w:val="28"/>
              </w:rPr>
            </w:pPr>
            <w:r w:rsidRPr="008F0B18">
              <w:rPr>
                <w:sz w:val="28"/>
                <w:szCs w:val="28"/>
              </w:rPr>
              <w:t>к постановлению Администрации</w:t>
            </w:r>
          </w:p>
          <w:p w:rsidR="005D6886" w:rsidRPr="008F0B18" w:rsidRDefault="005D6886" w:rsidP="003E6F50">
            <w:pPr>
              <w:jc w:val="center"/>
              <w:rPr>
                <w:sz w:val="28"/>
                <w:szCs w:val="28"/>
              </w:rPr>
            </w:pPr>
            <w:r w:rsidRPr="008F0B18">
              <w:rPr>
                <w:sz w:val="28"/>
                <w:szCs w:val="28"/>
              </w:rPr>
              <w:t>Казанского сельского поселения</w:t>
            </w:r>
          </w:p>
          <w:p w:rsidR="005D6886" w:rsidRPr="008F0B18" w:rsidRDefault="005D6886" w:rsidP="003E6F50">
            <w:pPr>
              <w:jc w:val="center"/>
              <w:rPr>
                <w:sz w:val="28"/>
                <w:szCs w:val="28"/>
              </w:rPr>
            </w:pPr>
            <w:r w:rsidRPr="008F0B18">
              <w:rPr>
                <w:sz w:val="28"/>
                <w:szCs w:val="28"/>
              </w:rPr>
              <w:t>от 20.05.2019 № 75</w:t>
            </w:r>
          </w:p>
        </w:tc>
      </w:tr>
    </w:tbl>
    <w:p w:rsidR="005D6886" w:rsidRPr="008F0B18" w:rsidRDefault="005D6886" w:rsidP="005D6886">
      <w:pPr>
        <w:rPr>
          <w:sz w:val="28"/>
          <w:szCs w:val="28"/>
          <w:lang w:eastAsia="ar-SA"/>
        </w:rPr>
      </w:pPr>
    </w:p>
    <w:p w:rsidR="005D6886" w:rsidRPr="008F0B18" w:rsidRDefault="005D6886" w:rsidP="005D6886">
      <w:pPr>
        <w:rPr>
          <w:sz w:val="28"/>
          <w:szCs w:val="28"/>
        </w:rPr>
      </w:pPr>
    </w:p>
    <w:p w:rsidR="005D6886" w:rsidRPr="008F0B18" w:rsidRDefault="005D6886" w:rsidP="005D6886">
      <w:pPr>
        <w:pStyle w:val="3"/>
        <w:spacing w:before="0"/>
        <w:jc w:val="center"/>
        <w:rPr>
          <w:rFonts w:ascii="Times New Roman" w:hAnsi="Times New Roman"/>
          <w:b w:val="0"/>
          <w:sz w:val="28"/>
          <w:szCs w:val="28"/>
        </w:rPr>
      </w:pPr>
      <w:r w:rsidRPr="008F0B18">
        <w:rPr>
          <w:rFonts w:ascii="Times New Roman" w:hAnsi="Times New Roman"/>
          <w:b w:val="0"/>
          <w:sz w:val="28"/>
          <w:szCs w:val="28"/>
        </w:rPr>
        <w:t>Порядок</w:t>
      </w:r>
    </w:p>
    <w:p w:rsidR="005D6886" w:rsidRPr="008F0B18" w:rsidRDefault="005D6886" w:rsidP="005D6886">
      <w:pPr>
        <w:pStyle w:val="8"/>
        <w:spacing w:before="0"/>
        <w:jc w:val="center"/>
        <w:rPr>
          <w:rFonts w:ascii="Times New Roman" w:hAnsi="Times New Roman"/>
          <w:sz w:val="28"/>
          <w:szCs w:val="28"/>
        </w:rPr>
      </w:pPr>
      <w:r w:rsidRPr="008F0B18">
        <w:rPr>
          <w:rFonts w:ascii="Times New Roman" w:hAnsi="Times New Roman"/>
          <w:bCs/>
          <w:sz w:val="28"/>
          <w:szCs w:val="28"/>
        </w:rPr>
        <w:t>актуализации на официальном сайте муниципального образования «Казанское сельское поселение» в информационно-телекоммуникационной сети «Интернет» информации об объектах, находящихся в муниципальной собственности муниципального образования «Казанское сельское поселение»</w:t>
      </w:r>
    </w:p>
    <w:p w:rsidR="005D6886" w:rsidRPr="008F0B18" w:rsidRDefault="005D6886" w:rsidP="005D6886">
      <w:pPr>
        <w:rPr>
          <w:sz w:val="28"/>
          <w:szCs w:val="28"/>
        </w:rPr>
      </w:pPr>
    </w:p>
    <w:p w:rsidR="005D6886" w:rsidRPr="008F0B18" w:rsidRDefault="005D6886" w:rsidP="005D6886">
      <w:pPr>
        <w:numPr>
          <w:ilvl w:val="0"/>
          <w:numId w:val="44"/>
        </w:numPr>
        <w:ind w:left="0" w:firstLine="709"/>
        <w:jc w:val="both"/>
        <w:rPr>
          <w:sz w:val="28"/>
          <w:szCs w:val="28"/>
        </w:rPr>
      </w:pPr>
      <w:r w:rsidRPr="008F0B18">
        <w:rPr>
          <w:sz w:val="28"/>
          <w:szCs w:val="28"/>
        </w:rPr>
        <w:t>Информация о наличии объектов муниципальной собственности</w:t>
      </w:r>
      <w:proofErr w:type="gramStart"/>
      <w:r w:rsidRPr="008F0B18">
        <w:rPr>
          <w:sz w:val="28"/>
          <w:szCs w:val="28"/>
        </w:rPr>
        <w:t xml:space="preserve">   (</w:t>
      </w:r>
      <w:proofErr w:type="gramEnd"/>
      <w:r w:rsidRPr="008F0B18">
        <w:rPr>
          <w:sz w:val="28"/>
          <w:szCs w:val="28"/>
        </w:rPr>
        <w:t>недвижимое, движимое имущество, земельные участки) подготавливается специалистом имущественных и земельных отношений и утверждается  главой Администрации Казанского сельского поселения. Информация должна содержать</w:t>
      </w:r>
      <w:r w:rsidRPr="008F0B18">
        <w:rPr>
          <w:bCs/>
          <w:sz w:val="28"/>
          <w:szCs w:val="28"/>
        </w:rPr>
        <w:t xml:space="preserve"> сведения о наименованиях объектов, их местонахождении, характеристиках и целевом назначении объектов, существующих ограничениях их использования и обременениях правами третьих лиц.</w:t>
      </w:r>
    </w:p>
    <w:p w:rsidR="005D6886" w:rsidRPr="008F0B18" w:rsidRDefault="005D6886" w:rsidP="005D6886">
      <w:pPr>
        <w:jc w:val="both"/>
        <w:rPr>
          <w:bCs/>
          <w:sz w:val="28"/>
          <w:szCs w:val="28"/>
        </w:rPr>
      </w:pPr>
      <w:r w:rsidRPr="008F0B18">
        <w:rPr>
          <w:sz w:val="28"/>
          <w:szCs w:val="28"/>
        </w:rPr>
        <w:t xml:space="preserve">           2. Информация размещается на </w:t>
      </w:r>
      <w:r w:rsidRPr="008F0B18">
        <w:rPr>
          <w:bCs/>
          <w:sz w:val="28"/>
          <w:szCs w:val="28"/>
        </w:rPr>
        <w:t xml:space="preserve">официальном сайте муниципального образования «Казанское сельское поселение» </w:t>
      </w:r>
      <w:hyperlink r:id="rId8" w:history="1">
        <w:r w:rsidRPr="008F0B18">
          <w:rPr>
            <w:rStyle w:val="aa"/>
            <w:sz w:val="28"/>
            <w:szCs w:val="28"/>
          </w:rPr>
          <w:t>http://kazanskoe-sp.ru</w:t>
        </w:r>
      </w:hyperlink>
      <w:r w:rsidRPr="008F0B18">
        <w:rPr>
          <w:sz w:val="28"/>
          <w:szCs w:val="28"/>
        </w:rPr>
        <w:t xml:space="preserve"> </w:t>
      </w:r>
      <w:r w:rsidRPr="008F0B18">
        <w:rPr>
          <w:bCs/>
          <w:sz w:val="28"/>
          <w:szCs w:val="28"/>
        </w:rPr>
        <w:t xml:space="preserve"> в </w:t>
      </w:r>
      <w:proofErr w:type="spellStart"/>
      <w:r w:rsidRPr="008F0B18">
        <w:rPr>
          <w:bCs/>
          <w:sz w:val="28"/>
          <w:szCs w:val="28"/>
        </w:rPr>
        <w:t>нформационно</w:t>
      </w:r>
      <w:proofErr w:type="spellEnd"/>
      <w:r w:rsidRPr="008F0B18">
        <w:rPr>
          <w:bCs/>
          <w:sz w:val="28"/>
          <w:szCs w:val="28"/>
        </w:rPr>
        <w:t>-телекоммуникационной сети «Интернет» в разделе «Информация и документы».</w:t>
      </w:r>
    </w:p>
    <w:p w:rsidR="005D6886" w:rsidRPr="008F0B18" w:rsidRDefault="005D6886" w:rsidP="005D6886">
      <w:pPr>
        <w:ind w:firstLine="709"/>
        <w:jc w:val="both"/>
        <w:rPr>
          <w:sz w:val="28"/>
          <w:szCs w:val="28"/>
        </w:rPr>
      </w:pPr>
      <w:r w:rsidRPr="008F0B18">
        <w:rPr>
          <w:sz w:val="28"/>
          <w:szCs w:val="28"/>
        </w:rPr>
        <w:t xml:space="preserve">3. Информация актуализируется на сайте с </w:t>
      </w:r>
      <w:proofErr w:type="gramStart"/>
      <w:r w:rsidRPr="008F0B18">
        <w:rPr>
          <w:sz w:val="28"/>
          <w:szCs w:val="28"/>
        </w:rPr>
        <w:t>периодичностью  один</w:t>
      </w:r>
      <w:proofErr w:type="gramEnd"/>
      <w:r w:rsidRPr="008F0B18">
        <w:rPr>
          <w:sz w:val="28"/>
          <w:szCs w:val="28"/>
        </w:rPr>
        <w:t xml:space="preserve"> раз в год, по состоянию на 1 января. </w:t>
      </w:r>
    </w:p>
    <w:p w:rsidR="005D6886" w:rsidRPr="008F0B18" w:rsidRDefault="005D6886" w:rsidP="005D6886">
      <w:pPr>
        <w:ind w:firstLine="709"/>
        <w:jc w:val="both"/>
        <w:rPr>
          <w:sz w:val="28"/>
          <w:szCs w:val="28"/>
        </w:rPr>
      </w:pPr>
    </w:p>
    <w:p w:rsidR="005D6886" w:rsidRPr="008F0B18" w:rsidRDefault="005D6886" w:rsidP="005D6886">
      <w:pPr>
        <w:pStyle w:val="aff5"/>
        <w:ind w:left="768"/>
        <w:jc w:val="both"/>
        <w:rPr>
          <w:sz w:val="28"/>
          <w:szCs w:val="28"/>
        </w:rPr>
      </w:pPr>
    </w:p>
    <w:p w:rsidR="006F1129" w:rsidRPr="00C10F6D" w:rsidRDefault="006F1129" w:rsidP="00F751F5">
      <w:pPr>
        <w:tabs>
          <w:tab w:val="center" w:pos="5386"/>
        </w:tabs>
        <w:jc w:val="both"/>
        <w:sectPr w:rsidR="006F1129" w:rsidRPr="00C10F6D" w:rsidSect="00AC0AF2">
          <w:headerReference w:type="even" r:id="rId9"/>
          <w:headerReference w:type="default" r:id="rId10"/>
          <w:footerReference w:type="even" r:id="rId11"/>
          <w:footerReference w:type="default" r:id="rId12"/>
          <w:headerReference w:type="first" r:id="rId13"/>
          <w:footerReference w:type="first" r:id="rId14"/>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bookmarkStart w:id="0" w:name="_GoBack"/>
      <w:bookmarkEnd w:id="0"/>
    </w:p>
    <w:sectPr w:rsidR="00F25049" w:rsidRPr="00C10F6D" w:rsidSect="003F181A">
      <w:footerReference w:type="even" r:id="rId15"/>
      <w:footerReference w:type="default" r:id="rId16"/>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D19" w:rsidRDefault="00DC7D19" w:rsidP="007B6940">
      <w:r>
        <w:separator/>
      </w:r>
    </w:p>
  </w:endnote>
  <w:endnote w:type="continuationSeparator" w:id="0">
    <w:p w:rsidR="00DC7D19" w:rsidRDefault="00DC7D19"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B24293" w:rsidRDefault="00B2429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B24293" w:rsidRDefault="00B2429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B24293" w:rsidRDefault="00B2429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D19" w:rsidRDefault="00DC7D19" w:rsidP="007B6940">
      <w:r>
        <w:separator/>
      </w:r>
    </w:p>
  </w:footnote>
  <w:footnote w:type="continuationSeparator" w:id="0">
    <w:p w:rsidR="00DC7D19" w:rsidRDefault="00DC7D19"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B24293" w:rsidRDefault="00B2429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B24293" w:rsidRDefault="00B2429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B24293" w:rsidRDefault="00B2429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23F3C0C"/>
    <w:multiLevelType w:val="hybridMultilevel"/>
    <w:tmpl w:val="F56CF2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3"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1"/>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40"/>
  </w:num>
  <w:num w:numId="26">
    <w:abstractNumId w:val="43"/>
  </w:num>
  <w:num w:numId="27">
    <w:abstractNumId w:val="10"/>
  </w:num>
  <w:num w:numId="28">
    <w:abstractNumId w:val="37"/>
  </w:num>
  <w:num w:numId="29">
    <w:abstractNumId w:val="13"/>
  </w:num>
  <w:num w:numId="30">
    <w:abstractNumId w:val="42"/>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86"/>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8DF"/>
    <w:rsid w:val="006C1F75"/>
    <w:rsid w:val="006C2BF3"/>
    <w:rsid w:val="006C2CCB"/>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293"/>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2615"/>
    <w:rsid w:val="00DC2E9A"/>
    <w:rsid w:val="00DC3980"/>
    <w:rsid w:val="00DC4B14"/>
    <w:rsid w:val="00DC6614"/>
    <w:rsid w:val="00DC6692"/>
    <w:rsid w:val="00DC6E62"/>
    <w:rsid w:val="00DC734E"/>
    <w:rsid w:val="00DC7620"/>
    <w:rsid w:val="00DC7D19"/>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D9B57F"/>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paragraph" w:styleId="8">
    <w:name w:val="heading 8"/>
    <w:basedOn w:val="a"/>
    <w:next w:val="a"/>
    <w:link w:val="80"/>
    <w:semiHidden/>
    <w:unhideWhenUsed/>
    <w:qFormat/>
    <w:locked/>
    <w:rsid w:val="005D688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1"/>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34"/>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character" w:customStyle="1" w:styleId="80">
    <w:name w:val="Заголовок 8 Знак"/>
    <w:basedOn w:val="a0"/>
    <w:link w:val="8"/>
    <w:semiHidden/>
    <w:rsid w:val="005D6886"/>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zanskoe-sp.r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EBB85-2CAC-4FCD-9B77-A9DE45602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3292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2018-06-01T08:36:00Z</cp:lastPrinted>
  <dcterms:created xsi:type="dcterms:W3CDTF">2019-06-06T07:38:00Z</dcterms:created>
  <dcterms:modified xsi:type="dcterms:W3CDTF">2019-06-06T07:38:00Z</dcterms:modified>
</cp:coreProperties>
</file>