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 xml:space="preserve">ВЕРХНЕДОНСКОЙ РАЙОН       </w:t>
      </w:r>
    </w:p>
    <w:p w:rsidR="00DE2B2D" w:rsidRDefault="00DE2B2D" w:rsidP="00DE2B2D">
      <w:pPr>
        <w:pStyle w:val="ConsPlusTitle"/>
        <w:spacing w:line="360" w:lineRule="auto"/>
        <w:jc w:val="center"/>
        <w:rPr>
          <w:sz w:val="28"/>
          <w:szCs w:val="28"/>
        </w:rPr>
      </w:pPr>
      <w:r w:rsidRPr="00DE2B2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DE2B2D">
        <w:rPr>
          <w:sz w:val="28"/>
          <w:szCs w:val="28"/>
        </w:rPr>
        <w:t xml:space="preserve"> СЕЛЬСКОГО ПОСЕЛЕНИЯ</w:t>
      </w:r>
    </w:p>
    <w:p w:rsidR="00E82D15" w:rsidRPr="00DE2B2D" w:rsidRDefault="00E82D15" w:rsidP="00DE2B2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DE2B2D" w:rsidRPr="00DE2B2D" w:rsidRDefault="00DE2B2D" w:rsidP="009C55C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A085D" w:rsidRDefault="008A085D" w:rsidP="009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5D" w:rsidRDefault="008A085D" w:rsidP="008A085D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_____________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___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ст. Казанская</w:t>
      </w:r>
    </w:p>
    <w:p w:rsidR="00DE2B2D" w:rsidRPr="00DE2B2D" w:rsidRDefault="00DE2B2D" w:rsidP="00DE2B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E2B2D" w:rsidRPr="00DE2B2D" w:rsidRDefault="00DE2B2D" w:rsidP="00DE2B2D">
      <w:pPr>
        <w:pStyle w:val="ConsPlusTitle"/>
        <w:jc w:val="center"/>
        <w:rPr>
          <w:color w:val="000000"/>
          <w:sz w:val="32"/>
          <w:szCs w:val="32"/>
        </w:rPr>
      </w:pP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поселения № 114 от 28.12.2017 г.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2018 год и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4C0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C009E3" w:rsidRPr="00DB54C0" w:rsidRDefault="00C009E3" w:rsidP="00C0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C009E3" w:rsidRPr="00DB54C0" w:rsidRDefault="00C009E3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  <w:r w:rsidRPr="00DB54C0"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</w:t>
      </w:r>
      <w:r w:rsidR="002F54A9" w:rsidRPr="00DB54C0">
        <w:rPr>
          <w:rFonts w:ascii="Times New Roman" w:hAnsi="Times New Roman" w:cs="Times New Roman"/>
          <w:bCs/>
          <w:sz w:val="28"/>
          <w:szCs w:val="28"/>
        </w:rPr>
        <w:t xml:space="preserve">28.12.2017 </w:t>
      </w:r>
      <w:r w:rsidRPr="00DB54C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2F54A9" w:rsidRPr="00DB54C0">
        <w:rPr>
          <w:rFonts w:ascii="Times New Roman" w:hAnsi="Times New Roman" w:cs="Times New Roman"/>
          <w:bCs/>
          <w:sz w:val="28"/>
          <w:szCs w:val="28"/>
        </w:rPr>
        <w:t>114</w:t>
      </w:r>
      <w:r w:rsidRPr="00DB54C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</w:t>
      </w:r>
      <w:r w:rsidR="002F54A9" w:rsidRPr="00DB54C0">
        <w:rPr>
          <w:rFonts w:ascii="Times New Roman" w:hAnsi="Times New Roman" w:cs="Times New Roman"/>
          <w:sz w:val="28"/>
          <w:szCs w:val="28"/>
        </w:rPr>
        <w:t>8</w:t>
      </w:r>
      <w:r w:rsidRPr="00DB54C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F54A9" w:rsidRPr="00DB54C0">
        <w:rPr>
          <w:rFonts w:ascii="Times New Roman" w:hAnsi="Times New Roman" w:cs="Times New Roman"/>
          <w:sz w:val="28"/>
          <w:szCs w:val="28"/>
        </w:rPr>
        <w:t>9</w:t>
      </w:r>
      <w:r w:rsidRPr="00DB54C0">
        <w:rPr>
          <w:rFonts w:ascii="Times New Roman" w:hAnsi="Times New Roman" w:cs="Times New Roman"/>
          <w:sz w:val="28"/>
          <w:szCs w:val="28"/>
        </w:rPr>
        <w:t xml:space="preserve"> и 20</w:t>
      </w:r>
      <w:r w:rsidR="002F54A9" w:rsidRPr="00DB54C0">
        <w:rPr>
          <w:rFonts w:ascii="Times New Roman" w:hAnsi="Times New Roman" w:cs="Times New Roman"/>
          <w:sz w:val="28"/>
          <w:szCs w:val="28"/>
        </w:rPr>
        <w:t xml:space="preserve">20 </w:t>
      </w:r>
      <w:r w:rsidRPr="00DB54C0">
        <w:rPr>
          <w:rFonts w:ascii="Times New Roman" w:hAnsi="Times New Roman" w:cs="Times New Roman"/>
          <w:sz w:val="28"/>
          <w:szCs w:val="28"/>
        </w:rPr>
        <w:t>годов</w:t>
      </w:r>
      <w:r w:rsidRPr="00DB54C0"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317A7E" w:rsidRPr="00DB54C0" w:rsidRDefault="00317A7E" w:rsidP="00DE2B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1)   Текст решения изложить в следующей редакции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Статья 1. 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Основные характеристики бюджета </w:t>
      </w:r>
      <w:r w:rsidR="00EE2B13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="00EE2B13" w:rsidRPr="00DB54C0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EE2B13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  <w:r w:rsidR="00EE2B13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 201</w:t>
      </w:r>
      <w:r w:rsidR="00094A6E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8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  и на плановый период 201</w:t>
      </w:r>
      <w:r w:rsidR="00094A6E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9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 20</w:t>
      </w:r>
      <w:r w:rsidR="00094A6E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20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годов</w:t>
      </w:r>
    </w:p>
    <w:p w:rsidR="00B17051" w:rsidRPr="00DB54C0" w:rsidRDefault="00B17051" w:rsidP="00B1705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основные характеристики бюджета </w:t>
      </w:r>
      <w:r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2018 год, определенные с учетом уровня инфляции, не превышающего 4,0 процентов (декабрь 2018 года к декабрю 2017 года):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="00415717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571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41571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сумме </w:t>
      </w:r>
      <w:r w:rsidR="0000276E" w:rsidRPr="00DB54C0">
        <w:rPr>
          <w:rFonts w:ascii="Times New Roman" w:hAnsi="Times New Roman" w:cs="Times New Roman"/>
          <w:iCs/>
          <w:sz w:val="28"/>
          <w:szCs w:val="28"/>
        </w:rPr>
        <w:t>24396,1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бюджета </w:t>
      </w:r>
      <w:r w:rsidR="00415717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571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41571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сумме </w:t>
      </w:r>
      <w:r w:rsidR="0000276E" w:rsidRPr="00DB54C0">
        <w:rPr>
          <w:rFonts w:ascii="Times New Roman" w:hAnsi="Times New Roman" w:cs="Times New Roman"/>
          <w:iCs/>
          <w:sz w:val="28"/>
          <w:szCs w:val="28"/>
        </w:rPr>
        <w:t>24491,5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верхний предел муниципального внутреннего долга </w:t>
      </w:r>
      <w:r w:rsidR="001A12B8" w:rsidRPr="00DB54C0"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58021D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8021D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Pr="00DB54C0">
        <w:rPr>
          <w:rFonts w:ascii="Times New Roman" w:hAnsi="Times New Roman" w:cs="Times New Roman"/>
          <w:iCs/>
          <w:sz w:val="28"/>
          <w:szCs w:val="28"/>
        </w:rPr>
        <w:t>на 1 января 201</w:t>
      </w:r>
      <w:r w:rsidR="00CE6BB2" w:rsidRPr="00DB54C0">
        <w:rPr>
          <w:rFonts w:ascii="Times New Roman" w:hAnsi="Times New Roman" w:cs="Times New Roman"/>
          <w:iCs/>
          <w:sz w:val="28"/>
          <w:szCs w:val="28"/>
        </w:rPr>
        <w:t>9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BF23DC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BF23DC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BF23DC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</w:t>
      </w:r>
      <w:r w:rsidR="00415717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571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41571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сумме  </w:t>
      </w:r>
      <w:r w:rsidR="00983765" w:rsidRPr="00DB54C0">
        <w:rPr>
          <w:rFonts w:ascii="Times New Roman" w:hAnsi="Times New Roman" w:cs="Times New Roman"/>
          <w:sz w:val="28"/>
          <w:szCs w:val="28"/>
        </w:rPr>
        <w:t>9799.5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объем расходов на обслуживание муниципального долга </w:t>
      </w:r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сумме </w:t>
      </w:r>
      <w:r w:rsidRPr="00411679">
        <w:rPr>
          <w:rFonts w:ascii="Times New Roman" w:hAnsi="Times New Roman" w:cs="Times New Roman"/>
          <w:iCs/>
          <w:sz w:val="28"/>
          <w:szCs w:val="28"/>
        </w:rPr>
        <w:t>0,0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дефицит бюджета </w:t>
      </w:r>
      <w:r w:rsidR="00415717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571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41571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сумме </w:t>
      </w:r>
      <w:r w:rsidR="00411679">
        <w:rPr>
          <w:rFonts w:ascii="Times New Roman" w:hAnsi="Times New Roman" w:cs="Times New Roman"/>
          <w:iCs/>
          <w:sz w:val="28"/>
          <w:szCs w:val="28"/>
        </w:rPr>
        <w:t>95,4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FF7BE0" w:rsidRPr="00DB54C0" w:rsidRDefault="00DE2B2D" w:rsidP="00FF7BE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="00FF7BE0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основные характеристики бюджета </w:t>
      </w:r>
      <w:r w:rsidR="00FF7BE0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FF7BE0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FF7BE0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FF7BE0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плановый период 2019 и 2020 годов, определенные с учетом уровня инфляции, не превышающего 4,0 процентов (декабрь 2019 года к декабрю 2018 года) и 4,0 процентов (декабрь 2020 года к декабрю 2019 года) соответственно: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5C0662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 w:rsidR="00320F64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93015A" w:rsidRPr="00DB54C0">
        <w:rPr>
          <w:rFonts w:ascii="Times New Roman" w:hAnsi="Times New Roman" w:cs="Times New Roman"/>
          <w:iCs/>
          <w:sz w:val="28"/>
          <w:szCs w:val="28"/>
        </w:rPr>
        <w:t>12611,3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</w:t>
      </w:r>
      <w:r w:rsidR="00320F64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93015A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93015A" w:rsidRPr="00DB54C0">
        <w:rPr>
          <w:rFonts w:ascii="Times New Roman" w:hAnsi="Times New Roman" w:cs="Times New Roman"/>
          <w:iCs/>
          <w:sz w:val="28"/>
          <w:szCs w:val="28"/>
        </w:rPr>
        <w:t>2819,0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2) общий объем расходов бюджета </w:t>
      </w:r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5C0662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 w:rsidR="00B345D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93015A" w:rsidRPr="00DB54C0">
        <w:rPr>
          <w:rFonts w:ascii="Times New Roman" w:hAnsi="Times New Roman" w:cs="Times New Roman"/>
          <w:iCs/>
          <w:sz w:val="28"/>
          <w:szCs w:val="28"/>
        </w:rPr>
        <w:t>12611,3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</w:t>
      </w:r>
      <w:r w:rsidR="00B345D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93015A" w:rsidRPr="00DB54C0">
        <w:rPr>
          <w:rFonts w:ascii="Times New Roman" w:hAnsi="Times New Roman" w:cs="Times New Roman"/>
          <w:iCs/>
          <w:sz w:val="28"/>
          <w:szCs w:val="28"/>
        </w:rPr>
        <w:t>12819,0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верхний предел муниципального внутреннего долга </w:t>
      </w:r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на 1 января 20</w:t>
      </w:r>
      <w:r w:rsidR="005B7986" w:rsidRPr="00DB54C0">
        <w:rPr>
          <w:rFonts w:ascii="Times New Roman" w:hAnsi="Times New Roman" w:cs="Times New Roman"/>
          <w:iCs/>
          <w:sz w:val="28"/>
          <w:szCs w:val="28"/>
        </w:rPr>
        <w:t>20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415717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571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41571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в сумме 0,0 тыс. рублей, и верхний предел муниципального внутреннего долга </w:t>
      </w:r>
      <w:r w:rsidR="00415717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1571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41571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41571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на 1 января </w:t>
      </w:r>
      <w:r w:rsidR="00FD5595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5B7986" w:rsidRPr="00DB54C0">
        <w:rPr>
          <w:rFonts w:ascii="Times New Roman" w:hAnsi="Times New Roman" w:cs="Times New Roman"/>
          <w:iCs/>
          <w:spacing w:val="-4"/>
          <w:sz w:val="28"/>
          <w:szCs w:val="28"/>
        </w:rPr>
        <w:t>1</w:t>
      </w:r>
      <w:r w:rsidRPr="00DB54C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</w:t>
      </w:r>
      <w:proofErr w:type="gramEnd"/>
      <w:r w:rsidRPr="00DB54C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. рублей, в том числе верхний предел долга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по муниципальным гарантиям </w:t>
      </w:r>
      <w:r w:rsidR="001A12B8" w:rsidRPr="00DB54C0"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E17886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E17886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E17886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z w:val="28"/>
          <w:szCs w:val="28"/>
        </w:rPr>
        <w:t>в сумме 0,0 тыс.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</w:t>
      </w:r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5C0662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 w:rsidR="003B7AE1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021DDE" w:rsidRPr="00DB54C0">
        <w:rPr>
          <w:rFonts w:ascii="Times New Roman" w:hAnsi="Times New Roman" w:cs="Times New Roman"/>
          <w:sz w:val="28"/>
          <w:szCs w:val="28"/>
        </w:rPr>
        <w:t>9694.7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</w:t>
      </w:r>
      <w:r w:rsidR="003B7AE1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021DDE" w:rsidRPr="00DB54C0">
        <w:rPr>
          <w:rFonts w:ascii="Times New Roman" w:hAnsi="Times New Roman" w:cs="Times New Roman"/>
          <w:sz w:val="28"/>
          <w:szCs w:val="28"/>
        </w:rPr>
        <w:t>9895.5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E2B2D" w:rsidRPr="00445EBB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объем расходов на обслуживание муниципального долга </w:t>
      </w:r>
      <w:r w:rsidR="005C0662" w:rsidRPr="00445EBB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445EBB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445EBB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</w:t>
      </w:r>
      <w:r w:rsidR="00411679"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Pr="00445EBB">
        <w:rPr>
          <w:rFonts w:ascii="Times New Roman" w:hAnsi="Times New Roman" w:cs="Times New Roman"/>
          <w:iCs/>
          <w:sz w:val="28"/>
          <w:szCs w:val="28"/>
        </w:rPr>
        <w:t>0,0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</w:t>
      </w:r>
      <w:r w:rsidR="00411679"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Pr="00445EBB">
        <w:rPr>
          <w:rFonts w:ascii="Times New Roman" w:hAnsi="Times New Roman" w:cs="Times New Roman"/>
          <w:iCs/>
          <w:sz w:val="28"/>
          <w:szCs w:val="28"/>
        </w:rPr>
        <w:t>0,0тыс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>. рублей;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дефицит бюджета </w:t>
      </w:r>
      <w:r w:rsidR="005C0662" w:rsidRPr="00445EBB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5C0662" w:rsidRPr="00445EBB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5C0662" w:rsidRPr="00445EBB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5C0662"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 w:rsidR="00411679"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 и на 20</w:t>
      </w:r>
      <w:r w:rsidR="00411679"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Pr="00445EBB">
        <w:rPr>
          <w:rFonts w:ascii="Times New Roman" w:hAnsi="Times New Roman" w:cs="Times New Roman"/>
          <w:iCs/>
          <w:sz w:val="28"/>
          <w:szCs w:val="28"/>
        </w:rPr>
        <w:t>0,0</w:t>
      </w:r>
      <w:r w:rsidRPr="00445E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Учесть в бюджете </w:t>
      </w:r>
      <w:r w:rsidR="007437D9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7437D9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7437D9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7437D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объем поступлений доходов на 201</w:t>
      </w:r>
      <w:r w:rsidR="00532C6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C4668C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на плановый период 2019 и 2020 годов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7" w:history="1">
        <w:r w:rsidRPr="00DB54C0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B54C0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Утвердить источники финансирования дефицита бюджета </w:t>
      </w:r>
      <w:r w:rsidR="00FF1A0A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FF1A0A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FF1A0A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FF1A0A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 w:rsidR="00532C6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C4668C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на плановый период 2019 и 2020 годов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8" w:history="1">
        <w:r w:rsidRPr="00DB54C0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 w:rsidR="00C4668C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</w:t>
      </w:r>
      <w:r w:rsidR="0090161F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Главные администраторы доходов бюджета </w:t>
      </w:r>
      <w:r w:rsidR="00D376C4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="00D376C4" w:rsidRPr="00DB54C0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D376C4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  <w:r w:rsidR="00D376C4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  главные администраторы </w:t>
      </w:r>
      <w:proofErr w:type="gramStart"/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источников финансирования  дефицита бюджета </w:t>
      </w:r>
      <w:r w:rsidR="00953011" w:rsidRPr="00DB54C0">
        <w:rPr>
          <w:rFonts w:ascii="Times New Roman" w:hAnsi="Times New Roman" w:cs="Times New Roman"/>
          <w:b/>
          <w:iCs/>
          <w:sz w:val="28"/>
          <w:szCs w:val="28"/>
        </w:rPr>
        <w:t>Казанского сельского поселения</w:t>
      </w:r>
      <w:proofErr w:type="gramEnd"/>
      <w:r w:rsidR="00953011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953011" w:rsidRPr="00DB54C0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953011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hyperlink r:id="rId9" w:history="1">
        <w:r w:rsidRPr="00DB54C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перечень</w:t>
        </w:r>
      </w:hyperlink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бюджета </w:t>
      </w:r>
      <w:r w:rsidR="00084AC3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084AC3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084AC3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4AC3" w:rsidRPr="00DB54C0">
        <w:rPr>
          <w:rFonts w:ascii="Times New Roman" w:hAnsi="Times New Roman" w:cs="Times New Roman"/>
          <w:iCs/>
          <w:sz w:val="28"/>
          <w:szCs w:val="28"/>
        </w:rPr>
        <w:lastRenderedPageBreak/>
        <w:t>района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– органов местного самоуправления </w:t>
      </w:r>
      <w:r w:rsidR="001A12B8" w:rsidRPr="00DB54C0"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согласно приложению </w:t>
      </w:r>
      <w:r w:rsidR="003A2050" w:rsidRPr="00DB54C0">
        <w:rPr>
          <w:rFonts w:ascii="Times New Roman" w:hAnsi="Times New Roman" w:cs="Times New Roman"/>
          <w:iCs/>
          <w:sz w:val="28"/>
          <w:szCs w:val="28"/>
        </w:rPr>
        <w:t>3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t xml:space="preserve">2. Утвердить </w:t>
      </w:r>
      <w:hyperlink r:id="rId10" w:history="1">
        <w:r w:rsidRPr="00DB54C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перечень</w:t>
        </w:r>
      </w:hyperlink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бюджета </w:t>
      </w:r>
      <w:r w:rsidR="00084AC3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084AC3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084AC3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– органов государственной власти Российской Федерации и Ростовской области согласно приложению </w:t>
      </w:r>
      <w:r w:rsidR="003A2050" w:rsidRPr="00DB54C0">
        <w:rPr>
          <w:rFonts w:ascii="Times New Roman" w:hAnsi="Times New Roman" w:cs="Times New Roman"/>
          <w:iCs/>
          <w:sz w:val="28"/>
          <w:szCs w:val="28"/>
        </w:rPr>
        <w:t>4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t xml:space="preserve">3. Утвердить </w:t>
      </w:r>
      <w:hyperlink r:id="rId11" w:history="1">
        <w:r w:rsidRPr="00DB54C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перечень</w:t>
        </w:r>
      </w:hyperlink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главных </w:t>
      </w:r>
      <w:proofErr w:type="gramStart"/>
      <w:r w:rsidRPr="00DB54C0">
        <w:rPr>
          <w:rFonts w:ascii="Times New Roman" w:hAnsi="Times New Roman" w:cs="Times New Roman"/>
          <w:iCs/>
          <w:sz w:val="28"/>
          <w:szCs w:val="28"/>
        </w:rPr>
        <w:t xml:space="preserve">администраторов источников финансирования дефицита бюджета </w:t>
      </w:r>
      <w:r w:rsidR="00084AC3" w:rsidRPr="00DB54C0">
        <w:rPr>
          <w:rFonts w:ascii="Times New Roman" w:hAnsi="Times New Roman" w:cs="Times New Roman"/>
          <w:iCs/>
          <w:sz w:val="28"/>
          <w:szCs w:val="28"/>
        </w:rPr>
        <w:t>Казанского сельского поселения</w:t>
      </w:r>
      <w:proofErr w:type="gramEnd"/>
      <w:r w:rsidR="00084AC3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84AC3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084AC3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согласно приложению </w:t>
      </w:r>
      <w:r w:rsidR="003A2050" w:rsidRPr="00DB54C0">
        <w:rPr>
          <w:rFonts w:ascii="Times New Roman" w:hAnsi="Times New Roman" w:cs="Times New Roman"/>
          <w:iCs/>
          <w:sz w:val="28"/>
          <w:szCs w:val="28"/>
        </w:rPr>
        <w:t>5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</w:t>
      </w:r>
      <w:r w:rsidR="0090161F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317B84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="00317B84" w:rsidRPr="00DB54C0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317B84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  <w:r w:rsidR="00317B84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 201</w:t>
      </w:r>
      <w:r w:rsidR="00532C6D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8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 и на плановый период 201</w:t>
      </w:r>
      <w:r w:rsidR="00532C6D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9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 20</w:t>
      </w:r>
      <w:r w:rsidR="00532C6D"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>20</w:t>
      </w:r>
      <w:r w:rsidRPr="00DB54C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годов</w:t>
      </w:r>
    </w:p>
    <w:p w:rsidR="001C6B96" w:rsidRPr="00DB54C0" w:rsidRDefault="00DE2B2D" w:rsidP="0075096C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Утвердить</w:t>
      </w:r>
      <w:r w:rsidR="001C6B96" w:rsidRPr="00DB54C0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 на исполнение публичных нормативных обязательств </w:t>
      </w:r>
      <w:r w:rsidR="00F07FF6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1C6B96" w:rsidRPr="00DB54C0">
        <w:rPr>
          <w:rFonts w:ascii="Times New Roman" w:hAnsi="Times New Roman" w:cs="Times New Roman"/>
          <w:sz w:val="28"/>
          <w:szCs w:val="28"/>
        </w:rPr>
        <w:t xml:space="preserve"> на 2018 год в сумме 0,0 тыс. рублей, на 2019 год в сумме 0,0 тыс. рублей и на 2020 год в сумме 0,0 тыс. рублей.</w:t>
      </w:r>
    </w:p>
    <w:p w:rsidR="00ED3531" w:rsidRPr="00DB54C0" w:rsidRDefault="00ED3531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Утвердить:</w:t>
      </w:r>
    </w:p>
    <w:p w:rsidR="00DE2B2D" w:rsidRPr="00DB54C0" w:rsidRDefault="00ED3531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распределение бюджетных ассигнований по разделам, подразделам, целевым статьям (муниципальным программам </w:t>
      </w:r>
      <w:r w:rsidR="00DA5CD9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DA5CD9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DA5CD9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DA5CD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</w:t>
      </w:r>
      <w:r w:rsidR="00532C6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A2007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на плановый период 2019 и 2020 годов </w:t>
      </w:r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12" w:history="1">
        <w:r w:rsidR="00DE2B2D" w:rsidRPr="00DB54C0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 w:rsidR="00A20079" w:rsidRPr="00DB54C0">
        <w:rPr>
          <w:rFonts w:ascii="Times New Roman" w:hAnsi="Times New Roman" w:cs="Times New Roman"/>
          <w:sz w:val="28"/>
          <w:szCs w:val="28"/>
        </w:rPr>
        <w:t>6</w:t>
      </w:r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="00DE2B2D" w:rsidRPr="00DB54C0">
        <w:rPr>
          <w:rFonts w:ascii="Times New Roman" w:hAnsi="Times New Roman" w:cs="Times New Roman"/>
          <w:iCs/>
          <w:sz w:val="28"/>
          <w:szCs w:val="28"/>
        </w:rPr>
        <w:t>решению</w:t>
      </w:r>
      <w:r w:rsidR="00DE2B2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13" w:history="1">
        <w:r w:rsidRPr="00DB54C0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структуру</w:t>
        </w:r>
      </w:hyperlink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 w:rsidR="00DA5CD9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DA5CD9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DA5CD9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DA5CD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 w:rsidR="00532C6D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A2007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на плановый период 2019 и 2020 годов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приложению </w:t>
      </w:r>
      <w:r w:rsidR="00A2007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B54C0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DE2B2D" w:rsidRPr="00DB54C0" w:rsidRDefault="00DE2B2D" w:rsidP="00DE2B2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DA5CD9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proofErr w:type="spellStart"/>
      <w:r w:rsidR="00DA5CD9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DA5CD9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DA5CD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</w:t>
      </w:r>
      <w:r w:rsidR="00194C35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A20079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на плановый период 2019 и 2020 годов 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14" w:history="1">
        <w:r w:rsidRPr="00DB54C0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 w:rsidR="00A20079" w:rsidRPr="00DB54C0">
        <w:rPr>
          <w:rFonts w:ascii="Times New Roman" w:hAnsi="Times New Roman" w:cs="Times New Roman"/>
          <w:sz w:val="28"/>
          <w:szCs w:val="28"/>
        </w:rPr>
        <w:t>8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B54C0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DE2B2D" w:rsidRPr="00DB54C0" w:rsidRDefault="00DE2B2D" w:rsidP="00DE2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</w:t>
      </w:r>
      <w:r w:rsidR="001A12B8" w:rsidRPr="00DB54C0">
        <w:rPr>
          <w:rFonts w:ascii="Times New Roman" w:hAnsi="Times New Roman" w:cs="Times New Roman"/>
          <w:sz w:val="28"/>
          <w:szCs w:val="28"/>
        </w:rPr>
        <w:t>Казанского</w:t>
      </w:r>
      <w:r w:rsidRPr="00DB54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 бюджета для обеспечения осуществления органами местного самоуправления  </w:t>
      </w:r>
      <w:r w:rsidR="000B5907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0B5907" w:rsidRPr="00DB54C0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0B590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0B590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0B5907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</w:t>
      </w:r>
      <w:r w:rsidR="00E448CA" w:rsidRPr="00DB54C0">
        <w:rPr>
          <w:rFonts w:ascii="Times New Roman" w:hAnsi="Times New Roman" w:cs="Times New Roman"/>
          <w:sz w:val="28"/>
          <w:szCs w:val="28"/>
        </w:rPr>
        <w:t>8</w:t>
      </w:r>
      <w:r w:rsidRPr="00DB54C0">
        <w:rPr>
          <w:rFonts w:ascii="Times New Roman" w:hAnsi="Times New Roman" w:cs="Times New Roman"/>
          <w:sz w:val="28"/>
          <w:szCs w:val="28"/>
        </w:rPr>
        <w:t xml:space="preserve"> год</w:t>
      </w:r>
      <w:r w:rsidR="00D77B16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2019</w:t>
      </w:r>
      <w:proofErr w:type="gramEnd"/>
      <w:r w:rsidR="00D77B16" w:rsidRPr="00DB54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2020 годов</w:t>
      </w:r>
      <w:r w:rsidRPr="00DB54C0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91755" w:rsidRPr="00DB54C0">
        <w:rPr>
          <w:rFonts w:ascii="Times New Roman" w:hAnsi="Times New Roman" w:cs="Times New Roman"/>
          <w:sz w:val="28"/>
          <w:szCs w:val="28"/>
        </w:rPr>
        <w:t>ю</w:t>
      </w:r>
      <w:r w:rsidRPr="00DB54C0">
        <w:rPr>
          <w:rFonts w:ascii="Times New Roman" w:hAnsi="Times New Roman" w:cs="Times New Roman"/>
          <w:sz w:val="28"/>
          <w:szCs w:val="28"/>
        </w:rPr>
        <w:t xml:space="preserve"> </w:t>
      </w:r>
      <w:r w:rsidR="00D77B16" w:rsidRPr="00DB54C0">
        <w:rPr>
          <w:rFonts w:ascii="Times New Roman" w:hAnsi="Times New Roman" w:cs="Times New Roman"/>
          <w:sz w:val="28"/>
          <w:szCs w:val="28"/>
        </w:rPr>
        <w:t>9</w:t>
      </w:r>
      <w:r w:rsidR="00C91755" w:rsidRPr="00DB54C0">
        <w:rPr>
          <w:rFonts w:ascii="Times New Roman" w:hAnsi="Times New Roman" w:cs="Times New Roman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E2B2D" w:rsidRPr="00DB54C0" w:rsidRDefault="00DE2B2D" w:rsidP="00DE2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B42925" w:rsidRPr="00DB54C0" w:rsidRDefault="00B42925" w:rsidP="00B42925">
      <w:pPr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            3. Межбюджетные трансферты, подлежащие перечислению из бюджета 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района бюджетам сельских поселений  и направляемые на финансирование расходов, связанных с передачей части полномочий органов местного</w:t>
      </w:r>
    </w:p>
    <w:p w:rsidR="00B42925" w:rsidRPr="00DB54C0" w:rsidRDefault="00B42925" w:rsidP="00B42925">
      <w:pPr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района, органам местного самоуправления  сельских поселений</w:t>
      </w:r>
      <w:r w:rsidRPr="00DB54C0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D77B16" w:rsidRPr="00DB54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54C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B54C0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в сумме </w:t>
      </w:r>
      <w:r w:rsidR="006E74B1" w:rsidRPr="00DB54C0">
        <w:rPr>
          <w:rFonts w:ascii="Times New Roman" w:hAnsi="Times New Roman" w:cs="Times New Roman"/>
          <w:sz w:val="28"/>
          <w:szCs w:val="28"/>
        </w:rPr>
        <w:t>3581,7</w:t>
      </w:r>
      <w:r w:rsidRPr="00DB54C0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</w:t>
      </w:r>
      <w:r w:rsidR="00C91755" w:rsidRPr="00DB54C0">
        <w:rPr>
          <w:rFonts w:ascii="Times New Roman" w:hAnsi="Times New Roman" w:cs="Times New Roman"/>
          <w:sz w:val="28"/>
          <w:szCs w:val="28"/>
        </w:rPr>
        <w:t>1</w:t>
      </w:r>
      <w:r w:rsidR="005A7930" w:rsidRPr="00DB54C0">
        <w:rPr>
          <w:rFonts w:ascii="Times New Roman" w:hAnsi="Times New Roman" w:cs="Times New Roman"/>
          <w:sz w:val="28"/>
          <w:szCs w:val="28"/>
        </w:rPr>
        <w:t>1</w:t>
      </w:r>
      <w:r w:rsidRPr="00DB54C0">
        <w:rPr>
          <w:rFonts w:ascii="Times New Roman" w:hAnsi="Times New Roman" w:cs="Times New Roman"/>
          <w:sz w:val="28"/>
          <w:szCs w:val="28"/>
        </w:rPr>
        <w:t>.</w:t>
      </w:r>
    </w:p>
    <w:p w:rsidR="00882B04" w:rsidRPr="00DB54C0" w:rsidRDefault="00882B04" w:rsidP="00642975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Статья 4.</w:t>
      </w:r>
      <w:r w:rsidRPr="00DB54C0">
        <w:rPr>
          <w:rFonts w:ascii="Times New Roman" w:hAnsi="Times New Roman" w:cs="Times New Roman"/>
          <w:b/>
          <w:sz w:val="28"/>
          <w:szCs w:val="28"/>
        </w:rPr>
        <w:t xml:space="preserve"> Особенности использования бюджетных ассигнований </w:t>
      </w:r>
      <w:r w:rsidRPr="00DB54C0">
        <w:rPr>
          <w:rFonts w:ascii="Times New Roman" w:hAnsi="Times New Roman" w:cs="Times New Roman"/>
          <w:b/>
          <w:sz w:val="28"/>
          <w:szCs w:val="28"/>
        </w:rPr>
        <w:br/>
        <w:t>на обеспечение деятельности органов местного самоуправления Казанского сельского поселения</w:t>
      </w:r>
    </w:p>
    <w:p w:rsidR="00882B04" w:rsidRPr="00DB54C0" w:rsidRDefault="00882B04" w:rsidP="00882B04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 w:rsidRPr="00DB54C0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</w:t>
      </w:r>
      <w:r w:rsidR="0019273D" w:rsidRPr="00DB54C0">
        <w:rPr>
          <w:rFonts w:ascii="Times New Roman" w:hAnsi="Times New Roman"/>
          <w:sz w:val="28"/>
          <w:szCs w:val="28"/>
        </w:rPr>
        <w:t>денежного содержания муниципальных служащих</w:t>
      </w:r>
      <w:r w:rsidRPr="00DB54C0">
        <w:rPr>
          <w:rFonts w:ascii="Times New Roman" w:hAnsi="Times New Roman"/>
          <w:sz w:val="28"/>
          <w:szCs w:val="28"/>
        </w:rPr>
        <w:t xml:space="preserve"> </w:t>
      </w:r>
      <w:r w:rsidR="00F306B4" w:rsidRPr="00DB54C0">
        <w:rPr>
          <w:rFonts w:ascii="Times New Roman" w:hAnsi="Times New Roman"/>
          <w:sz w:val="28"/>
          <w:szCs w:val="28"/>
        </w:rPr>
        <w:t>Казанского сельского поселения</w:t>
      </w:r>
      <w:r w:rsidRPr="00DB54C0">
        <w:rPr>
          <w:rFonts w:ascii="Times New Roman" w:hAnsi="Times New Roman"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</w:t>
      </w:r>
      <w:r w:rsidR="00F306B4" w:rsidRPr="00DB54C0">
        <w:rPr>
          <w:rFonts w:ascii="Times New Roman" w:hAnsi="Times New Roman"/>
          <w:sz w:val="28"/>
          <w:szCs w:val="28"/>
        </w:rPr>
        <w:t>местного самоуправления Казанского сельского поселения</w:t>
      </w:r>
      <w:r w:rsidRPr="00DB54C0">
        <w:rPr>
          <w:rFonts w:ascii="Times New Roman" w:hAnsi="Times New Roman"/>
          <w:sz w:val="28"/>
          <w:szCs w:val="28"/>
        </w:rPr>
        <w:t xml:space="preserve">  индексируются с 1 января 2018 года на 4,0 процента.</w:t>
      </w:r>
    </w:p>
    <w:p w:rsidR="00882B04" w:rsidRPr="00DB54C0" w:rsidRDefault="00882B04" w:rsidP="00642975">
      <w:pPr>
        <w:tabs>
          <w:tab w:val="left" w:pos="2127"/>
        </w:tabs>
        <w:autoSpaceDE w:val="0"/>
        <w:autoSpaceDN w:val="0"/>
        <w:adjustRightInd w:val="0"/>
        <w:spacing w:before="240" w:after="120" w:line="216" w:lineRule="auto"/>
        <w:ind w:left="1900" w:hanging="119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Статья 5.</w:t>
      </w:r>
      <w:r w:rsidRPr="00DB54C0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</w:t>
      </w:r>
      <w:r w:rsidRPr="00DB54C0">
        <w:rPr>
          <w:rFonts w:ascii="Times New Roman" w:hAnsi="Times New Roman" w:cs="Times New Roman"/>
          <w:b/>
          <w:sz w:val="28"/>
          <w:szCs w:val="28"/>
        </w:rPr>
        <w:br/>
        <w:t xml:space="preserve">на обеспечение деятельности </w:t>
      </w:r>
      <w:r w:rsidR="00DF28B8" w:rsidRPr="00DB54C0">
        <w:rPr>
          <w:rFonts w:ascii="Times New Roman" w:hAnsi="Times New Roman" w:cs="Times New Roman"/>
          <w:b/>
          <w:sz w:val="28"/>
          <w:szCs w:val="28"/>
        </w:rPr>
        <w:t>бюджетных</w:t>
      </w:r>
      <w:r w:rsidR="00225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DF28B8" w:rsidRPr="00DB54C0">
        <w:rPr>
          <w:rFonts w:ascii="Times New Roman" w:hAnsi="Times New Roman" w:cs="Times New Roman"/>
          <w:b/>
          <w:sz w:val="28"/>
          <w:szCs w:val="28"/>
        </w:rPr>
        <w:t>Казанского сельского поселения</w:t>
      </w:r>
    </w:p>
    <w:p w:rsidR="00882B04" w:rsidRPr="00DB54C0" w:rsidRDefault="00882B04" w:rsidP="00882B04">
      <w:pPr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Style w:val="pre"/>
          <w:rFonts w:ascii="Times New Roman" w:hAnsi="Times New Roman" w:cs="Times New Roman"/>
          <w:sz w:val="28"/>
          <w:szCs w:val="28"/>
        </w:rPr>
        <w:t>Установить, что размеры должностных окладов руководителей</w:t>
      </w:r>
      <w:r w:rsidR="00C3360B" w:rsidRPr="00DB54C0">
        <w:rPr>
          <w:rStyle w:val="pre"/>
          <w:rFonts w:ascii="Times New Roman" w:hAnsi="Times New Roman" w:cs="Times New Roman"/>
          <w:sz w:val="28"/>
          <w:szCs w:val="28"/>
        </w:rPr>
        <w:t xml:space="preserve"> и</w:t>
      </w:r>
      <w:r w:rsidRPr="00DB54C0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sz w:val="28"/>
          <w:szCs w:val="28"/>
        </w:rPr>
        <w:t>специалистов</w:t>
      </w:r>
      <w:r w:rsidRPr="00DB54C0">
        <w:rPr>
          <w:rStyle w:val="pre"/>
          <w:rFonts w:ascii="Times New Roman" w:hAnsi="Times New Roman" w:cs="Times New Roman"/>
          <w:sz w:val="28"/>
          <w:szCs w:val="28"/>
        </w:rPr>
        <w:t xml:space="preserve">, ставок заработной платы рабочих </w:t>
      </w:r>
      <w:r w:rsidR="00C3360B" w:rsidRPr="00DB54C0">
        <w:rPr>
          <w:rStyle w:val="pre"/>
          <w:rFonts w:ascii="Times New Roman" w:hAnsi="Times New Roman" w:cs="Times New Roman"/>
          <w:sz w:val="28"/>
          <w:szCs w:val="28"/>
        </w:rPr>
        <w:t>бюджетных</w:t>
      </w:r>
      <w:r w:rsidRPr="00DB54C0">
        <w:rPr>
          <w:rStyle w:val="pre"/>
          <w:rFonts w:ascii="Times New Roman" w:hAnsi="Times New Roman" w:cs="Times New Roman"/>
          <w:sz w:val="28"/>
          <w:szCs w:val="28"/>
        </w:rPr>
        <w:t xml:space="preserve"> учреждений </w:t>
      </w:r>
      <w:r w:rsidR="00C3360B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DB54C0">
        <w:rPr>
          <w:rStyle w:val="pre"/>
          <w:rFonts w:ascii="Times New Roman" w:hAnsi="Times New Roman" w:cs="Times New Roman"/>
          <w:sz w:val="28"/>
          <w:szCs w:val="28"/>
        </w:rPr>
        <w:t xml:space="preserve"> индексируются </w:t>
      </w:r>
      <w:r w:rsidRPr="00DB54C0">
        <w:rPr>
          <w:rFonts w:ascii="Times New Roman" w:hAnsi="Times New Roman" w:cs="Times New Roman"/>
          <w:sz w:val="28"/>
          <w:szCs w:val="28"/>
        </w:rPr>
        <w:t xml:space="preserve">с 1 января 2018 года на </w:t>
      </w:r>
      <w:r w:rsidRPr="00DB54C0">
        <w:rPr>
          <w:rFonts w:ascii="Times New Roman" w:hAnsi="Times New Roman" w:cs="Times New Roman"/>
          <w:sz w:val="28"/>
          <w:szCs w:val="28"/>
        </w:rPr>
        <w:br/>
        <w:t>4,0 процента.</w:t>
      </w:r>
    </w:p>
    <w:p w:rsidR="00DE2B2D" w:rsidRPr="00DB54C0" w:rsidRDefault="00DE2B2D" w:rsidP="0022553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882B04" w:rsidRPr="00DB54C0">
        <w:rPr>
          <w:rFonts w:ascii="Times New Roman" w:hAnsi="Times New Roman" w:cs="Times New Roman"/>
          <w:sz w:val="28"/>
          <w:szCs w:val="28"/>
        </w:rPr>
        <w:t>6</w:t>
      </w:r>
      <w:r w:rsidRPr="00DB54C0">
        <w:rPr>
          <w:rFonts w:ascii="Times New Roman" w:hAnsi="Times New Roman" w:cs="Times New Roman"/>
          <w:sz w:val="28"/>
          <w:szCs w:val="28"/>
        </w:rPr>
        <w:t>.</w:t>
      </w:r>
      <w:r w:rsidRPr="00DB54C0">
        <w:rPr>
          <w:rFonts w:ascii="Times New Roman" w:hAnsi="Times New Roman" w:cs="Times New Roman"/>
          <w:b/>
          <w:sz w:val="28"/>
          <w:szCs w:val="28"/>
        </w:rPr>
        <w:t xml:space="preserve">  Межбюджетные трансферты, предоставляемые другим</w:t>
      </w:r>
    </w:p>
    <w:p w:rsidR="00DE2B2D" w:rsidRPr="00DB54C0" w:rsidRDefault="00812AF2" w:rsidP="0022553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C0">
        <w:rPr>
          <w:rFonts w:ascii="Times New Roman" w:hAnsi="Times New Roman" w:cs="Times New Roman"/>
          <w:b/>
          <w:sz w:val="28"/>
          <w:szCs w:val="28"/>
        </w:rPr>
        <w:t>б</w:t>
      </w:r>
      <w:r w:rsidR="00DE2B2D" w:rsidRPr="00DB54C0">
        <w:rPr>
          <w:rFonts w:ascii="Times New Roman" w:hAnsi="Times New Roman" w:cs="Times New Roman"/>
          <w:b/>
          <w:sz w:val="28"/>
          <w:szCs w:val="28"/>
        </w:rPr>
        <w:t>юджетам бюджетной системы Российской Федерации</w:t>
      </w:r>
    </w:p>
    <w:p w:rsidR="00DE2B2D" w:rsidRPr="00DB54C0" w:rsidRDefault="00DE2B2D" w:rsidP="00DE2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1. </w:t>
      </w:r>
      <w:r w:rsidR="004D7EC0" w:rsidRPr="00DB54C0">
        <w:rPr>
          <w:rFonts w:ascii="Times New Roman" w:hAnsi="Times New Roman" w:cs="Times New Roman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предоставляемых другим бюджетам бюджетной системы Российской Федерации на 201</w:t>
      </w:r>
      <w:r w:rsidR="00E904C1" w:rsidRPr="00DB54C0">
        <w:rPr>
          <w:rFonts w:ascii="Times New Roman" w:hAnsi="Times New Roman" w:cs="Times New Roman"/>
          <w:sz w:val="28"/>
          <w:szCs w:val="28"/>
        </w:rPr>
        <w:t>8</w:t>
      </w:r>
      <w:r w:rsidRPr="00DB54C0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DE2B2D" w:rsidRPr="00DB54C0" w:rsidRDefault="00DE2B2D" w:rsidP="00454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1) </w:t>
      </w:r>
      <w:r w:rsidR="00C16E8F" w:rsidRPr="00DB54C0">
        <w:rPr>
          <w:rFonts w:ascii="Times New Roman" w:hAnsi="Times New Roman" w:cs="Times New Roman"/>
          <w:sz w:val="28"/>
          <w:szCs w:val="28"/>
        </w:rPr>
        <w:t xml:space="preserve">  </w:t>
      </w:r>
      <w:r w:rsidRPr="00DB54C0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201</w:t>
      </w:r>
      <w:r w:rsidR="00E904C1" w:rsidRPr="00DB54C0">
        <w:rPr>
          <w:rFonts w:ascii="Times New Roman" w:hAnsi="Times New Roman" w:cs="Times New Roman"/>
          <w:sz w:val="28"/>
          <w:szCs w:val="28"/>
        </w:rPr>
        <w:t>8</w:t>
      </w:r>
      <w:r w:rsidRPr="00DB54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146B3" w:rsidRPr="00DB54C0">
        <w:rPr>
          <w:rFonts w:ascii="Times New Roman" w:hAnsi="Times New Roman" w:cs="Times New Roman"/>
          <w:sz w:val="28"/>
          <w:szCs w:val="28"/>
        </w:rPr>
        <w:t>1327,3</w:t>
      </w:r>
      <w:r w:rsidRPr="00DB54C0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</w:t>
      </w:r>
      <w:r w:rsidR="00366D02" w:rsidRPr="00DB54C0">
        <w:rPr>
          <w:rFonts w:ascii="Times New Roman" w:hAnsi="Times New Roman" w:cs="Times New Roman"/>
          <w:sz w:val="28"/>
          <w:szCs w:val="28"/>
        </w:rPr>
        <w:t>1</w:t>
      </w:r>
      <w:r w:rsidR="004209C8" w:rsidRPr="00DB54C0">
        <w:rPr>
          <w:rFonts w:ascii="Times New Roman" w:hAnsi="Times New Roman" w:cs="Times New Roman"/>
          <w:sz w:val="28"/>
          <w:szCs w:val="28"/>
        </w:rPr>
        <w:t>0</w:t>
      </w:r>
      <w:r w:rsidRPr="00DB54C0">
        <w:rPr>
          <w:rFonts w:ascii="Times New Roman" w:hAnsi="Times New Roman" w:cs="Times New Roman"/>
          <w:sz w:val="28"/>
          <w:szCs w:val="28"/>
        </w:rPr>
        <w:t>.</w:t>
      </w:r>
    </w:p>
    <w:p w:rsidR="00DE2B2D" w:rsidRPr="00DB54C0" w:rsidRDefault="00DE2B2D" w:rsidP="00454A1A">
      <w:pPr>
        <w:jc w:val="both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          2. Установить, что иные межбюджетные трансферты, указанные в настоящей части, предоставляются в порядке,</w:t>
      </w:r>
      <w:r w:rsidRPr="00DB54C0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и Ростовской области и нормативно-правовыми актами органов местного самоуправления </w:t>
      </w:r>
      <w:r w:rsidR="00E02F09" w:rsidRPr="00DB54C0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E02F09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02F09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E02F09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sz w:val="28"/>
          <w:szCs w:val="28"/>
        </w:rPr>
        <w:t>.</w:t>
      </w:r>
    </w:p>
    <w:p w:rsidR="00262776" w:rsidRPr="00DB54C0" w:rsidRDefault="00262776" w:rsidP="00642975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 w:rsidR="00B21A76" w:rsidRPr="00DB54C0">
        <w:rPr>
          <w:rFonts w:ascii="Times New Roman" w:hAnsi="Times New Roman" w:cs="Times New Roman"/>
          <w:iCs/>
          <w:sz w:val="28"/>
          <w:szCs w:val="28"/>
        </w:rPr>
        <w:t>7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54C0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0242D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муниципальных </w:t>
      </w:r>
      <w:r w:rsidR="00225532">
        <w:rPr>
          <w:rFonts w:ascii="Times New Roman" w:hAnsi="Times New Roman" w:cs="Times New Roman"/>
          <w:b/>
          <w:iCs/>
          <w:sz w:val="28"/>
          <w:szCs w:val="28"/>
        </w:rPr>
        <w:t xml:space="preserve"> гарантий </w:t>
      </w:r>
      <w:r w:rsidR="00B21A76" w:rsidRPr="00DB54C0">
        <w:rPr>
          <w:rFonts w:ascii="Times New Roman" w:hAnsi="Times New Roman" w:cs="Times New Roman"/>
          <w:b/>
          <w:iCs/>
          <w:sz w:val="28"/>
          <w:szCs w:val="28"/>
        </w:rPr>
        <w:t>Казанского сельского поселения</w:t>
      </w:r>
      <w:r w:rsidR="00BC242A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BC242A" w:rsidRPr="00DB54C0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BC242A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</w:p>
    <w:p w:rsidR="00262776" w:rsidRPr="00DB54C0" w:rsidRDefault="00262776" w:rsidP="00262776">
      <w:pPr>
        <w:autoSpaceDE w:val="0"/>
        <w:autoSpaceDN w:val="0"/>
        <w:adjustRightInd w:val="0"/>
        <w:spacing w:after="120" w:line="250" w:lineRule="auto"/>
        <w:ind w:firstLine="73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t xml:space="preserve">1. Утвердить </w:t>
      </w:r>
      <w:hyperlink r:id="rId15" w:history="1">
        <w:r w:rsidRPr="00DB54C0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242D" w:rsidRPr="00DB54C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9D1403" w:rsidRPr="00DB54C0">
        <w:rPr>
          <w:rFonts w:ascii="Times New Roman" w:hAnsi="Times New Roman" w:cs="Times New Roman"/>
          <w:iCs/>
          <w:sz w:val="28"/>
          <w:szCs w:val="28"/>
        </w:rPr>
        <w:t>Казанского сельского поселения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51825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851825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Pr="00DB54C0">
        <w:rPr>
          <w:rFonts w:ascii="Times New Roman" w:hAnsi="Times New Roman" w:cs="Times New Roman"/>
          <w:iCs/>
          <w:sz w:val="28"/>
          <w:szCs w:val="28"/>
        </w:rPr>
        <w:t>на 2018 год и на плановый период 2019 и 2020 годов согласно приложению 1</w:t>
      </w:r>
      <w:r w:rsidR="009A49E6" w:rsidRPr="00DB54C0">
        <w:rPr>
          <w:rFonts w:ascii="Times New Roman" w:hAnsi="Times New Roman" w:cs="Times New Roman"/>
          <w:iCs/>
          <w:sz w:val="28"/>
          <w:szCs w:val="28"/>
        </w:rPr>
        <w:t>2</w:t>
      </w:r>
      <w:r w:rsidRPr="00DB54C0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к настоящему </w:t>
      </w:r>
      <w:r w:rsidR="009D1403" w:rsidRPr="00DB54C0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B54C0">
        <w:rPr>
          <w:rFonts w:ascii="Times New Roman" w:hAnsi="Times New Roman" w:cs="Times New Roman"/>
          <w:iCs/>
          <w:sz w:val="28"/>
          <w:szCs w:val="28"/>
        </w:rPr>
        <w:t>.</w:t>
      </w:r>
    </w:p>
    <w:p w:rsidR="00262776" w:rsidRPr="00DB54C0" w:rsidRDefault="00262776" w:rsidP="00142F81">
      <w:pPr>
        <w:autoSpaceDE w:val="0"/>
        <w:autoSpaceDN w:val="0"/>
        <w:adjustRightInd w:val="0"/>
        <w:spacing w:after="120" w:line="250" w:lineRule="auto"/>
        <w:ind w:firstLine="73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t>2. Утвердить в пределах общего объема бюджетных ассигнований, предусмотренных по источникам финансирования дефицита бюджета</w:t>
      </w:r>
      <w:r w:rsidR="007C5257" w:rsidRPr="00DB54C0">
        <w:rPr>
          <w:rFonts w:ascii="Times New Roman" w:hAnsi="Times New Roman" w:cs="Times New Roman"/>
          <w:iCs/>
          <w:sz w:val="28"/>
          <w:szCs w:val="28"/>
        </w:rPr>
        <w:t xml:space="preserve"> Казанского сельского поселения </w:t>
      </w:r>
      <w:proofErr w:type="spellStart"/>
      <w:r w:rsidR="007C5257" w:rsidRPr="00DB54C0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7C5257" w:rsidRPr="00DB54C0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B54C0">
        <w:rPr>
          <w:rFonts w:ascii="Times New Roman" w:hAnsi="Times New Roman" w:cs="Times New Roman"/>
          <w:iCs/>
          <w:sz w:val="28"/>
          <w:szCs w:val="28"/>
        </w:rPr>
        <w:t>, бюджетные ассигнования на возможное исполнение</w:t>
      </w:r>
      <w:r w:rsidR="0086729A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выданных </w:t>
      </w:r>
      <w:r w:rsidR="0011725D" w:rsidRPr="00DB54C0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241D59" w:rsidRPr="00DB54C0">
        <w:rPr>
          <w:rFonts w:ascii="Times New Roman" w:hAnsi="Times New Roman" w:cs="Times New Roman"/>
          <w:iCs/>
          <w:sz w:val="28"/>
          <w:szCs w:val="28"/>
        </w:rPr>
        <w:t xml:space="preserve">Казанского сельского поселения </w:t>
      </w:r>
      <w:r w:rsidRPr="00DB54C0">
        <w:rPr>
          <w:rFonts w:ascii="Times New Roman" w:hAnsi="Times New Roman" w:cs="Times New Roman"/>
          <w:iCs/>
          <w:sz w:val="28"/>
          <w:szCs w:val="28"/>
        </w:rPr>
        <w:t>на 2018 год</w:t>
      </w:r>
      <w:r w:rsidR="00142F81" w:rsidRPr="00DB54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сумме </w:t>
      </w:r>
      <w:r w:rsidR="006676CC" w:rsidRPr="00DB54C0">
        <w:rPr>
          <w:rFonts w:ascii="Times New Roman" w:hAnsi="Times New Roman" w:cs="Times New Roman"/>
          <w:iCs/>
          <w:sz w:val="28"/>
          <w:szCs w:val="28"/>
        </w:rPr>
        <w:t>0,0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 тыс. рублей и на плановый период 2019 и 2020 годов в сумме </w:t>
      </w:r>
      <w:r w:rsidRPr="00DB54C0">
        <w:rPr>
          <w:rFonts w:ascii="Times New Roman" w:hAnsi="Times New Roman" w:cs="Times New Roman"/>
          <w:iCs/>
          <w:sz w:val="28"/>
          <w:szCs w:val="28"/>
        </w:rPr>
        <w:br/>
        <w:t>0,0 тыс. рублей ежегодно.</w:t>
      </w:r>
    </w:p>
    <w:p w:rsidR="00DE2B2D" w:rsidRPr="00DB54C0" w:rsidRDefault="00DE2B2D" w:rsidP="00DE2B2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DB54C0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 w:rsidR="009D1403" w:rsidRPr="00DB54C0">
        <w:rPr>
          <w:rFonts w:ascii="Times New Roman" w:hAnsi="Times New Roman" w:cs="Times New Roman"/>
          <w:iCs/>
          <w:sz w:val="28"/>
          <w:szCs w:val="28"/>
        </w:rPr>
        <w:t>8</w:t>
      </w:r>
      <w:r w:rsidRPr="00DB54C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54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sz w:val="28"/>
          <w:szCs w:val="28"/>
        </w:rPr>
        <w:t xml:space="preserve">Особенности исполнения бюджета </w:t>
      </w:r>
      <w:r w:rsidR="00317B84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="00317B84" w:rsidRPr="00DB54C0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317B84" w:rsidRPr="00DB54C0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  <w:r w:rsidR="00317B84" w:rsidRPr="00DB5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sz w:val="28"/>
          <w:szCs w:val="28"/>
        </w:rPr>
        <w:t>в 201</w:t>
      </w:r>
      <w:r w:rsidR="00E904C1" w:rsidRPr="00DB54C0">
        <w:rPr>
          <w:rFonts w:ascii="Times New Roman" w:hAnsi="Times New Roman" w:cs="Times New Roman"/>
          <w:b/>
          <w:sz w:val="28"/>
          <w:szCs w:val="28"/>
        </w:rPr>
        <w:t>8</w:t>
      </w:r>
      <w:r w:rsidRPr="00DB54C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848A8" w:rsidRPr="00DB54C0" w:rsidRDefault="0096157C" w:rsidP="00B848A8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1.</w:t>
      </w:r>
      <w:r w:rsidRPr="00DB5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 xml:space="preserve">Установить в </w:t>
      </w: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hyperlink r:id="rId16" w:history="1">
        <w:r w:rsidRPr="00DB54C0">
          <w:rPr>
            <w:rFonts w:ascii="Times New Roman" w:hAnsi="Times New Roman" w:cs="Times New Roman"/>
            <w:bCs/>
            <w:sz w:val="28"/>
            <w:szCs w:val="28"/>
          </w:rPr>
          <w:t xml:space="preserve">абзацем вторым части 4 статьи </w:t>
        </w:r>
        <w:r w:rsidR="00AC533F" w:rsidRPr="00DB54C0">
          <w:rPr>
            <w:rFonts w:ascii="Times New Roman" w:hAnsi="Times New Roman" w:cs="Times New Roman"/>
            <w:bCs/>
            <w:sz w:val="28"/>
            <w:szCs w:val="28"/>
          </w:rPr>
          <w:t>3</w:t>
        </w:r>
        <w:r w:rsidRPr="00DB54C0"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DB5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4C0">
        <w:rPr>
          <w:rFonts w:ascii="Times New Roman" w:hAnsi="Times New Roman" w:cs="Times New Roman"/>
          <w:bCs/>
          <w:sz w:val="28"/>
          <w:szCs w:val="28"/>
        </w:rPr>
        <w:br/>
      </w:r>
      <w:r w:rsidR="00AC533F" w:rsidRPr="00DB54C0">
        <w:rPr>
          <w:rFonts w:ascii="Times New Roman" w:hAnsi="Times New Roman" w:cs="Times New Roman"/>
          <w:bCs/>
          <w:sz w:val="28"/>
          <w:szCs w:val="28"/>
        </w:rPr>
        <w:t>Решения Собрания депутатов Казанского сельского поселения</w:t>
      </w:r>
      <w:r w:rsidRPr="00DB54C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4186E" w:rsidRPr="00DB54C0">
        <w:rPr>
          <w:rFonts w:ascii="Times New Roman" w:hAnsi="Times New Roman" w:cs="Times New Roman"/>
          <w:bCs/>
          <w:sz w:val="28"/>
          <w:szCs w:val="28"/>
        </w:rPr>
        <w:t>5</w:t>
      </w:r>
      <w:r w:rsidRPr="00DB5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86E" w:rsidRPr="00DB54C0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DB54C0">
        <w:rPr>
          <w:rFonts w:ascii="Times New Roman" w:hAnsi="Times New Roman" w:cs="Times New Roman"/>
          <w:bCs/>
          <w:sz w:val="28"/>
          <w:szCs w:val="28"/>
        </w:rPr>
        <w:t xml:space="preserve"> 2007 года № </w:t>
      </w:r>
      <w:r w:rsidR="0034186E" w:rsidRPr="00DB54C0">
        <w:rPr>
          <w:rFonts w:ascii="Times New Roman" w:hAnsi="Times New Roman" w:cs="Times New Roman"/>
          <w:bCs/>
          <w:sz w:val="28"/>
          <w:szCs w:val="28"/>
        </w:rPr>
        <w:t>141</w:t>
      </w:r>
      <w:r w:rsidRPr="00DB54C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13E1B" w:rsidRPr="00DB54C0">
        <w:rPr>
          <w:rFonts w:ascii="Times New Roman" w:hAnsi="Times New Roman" w:cs="Times New Roman"/>
          <w:sz w:val="28"/>
          <w:szCs w:val="28"/>
        </w:rPr>
        <w:t>Об утверждении Положения о  бюджетном процессе в   Казанском сельском поселении</w:t>
      </w:r>
      <w:r w:rsidRPr="00DB54C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848A8" w:rsidRPr="00DB54C0">
        <w:rPr>
          <w:rFonts w:ascii="Times New Roman" w:eastAsia="Times New Roman" w:hAnsi="Times New Roman" w:cs="Times New Roman"/>
          <w:sz w:val="28"/>
          <w:szCs w:val="28"/>
        </w:rPr>
        <w:t xml:space="preserve">что основанием для внесения в 2018 году изменений в показатели сводной бюджетной росписи бюджета </w:t>
      </w:r>
      <w:r w:rsidR="00B848A8" w:rsidRPr="00DB54C0"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="00B848A8" w:rsidRPr="00DB54C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B848A8" w:rsidRPr="00DB54C0">
        <w:rPr>
          <w:rFonts w:ascii="Times New Roman" w:eastAsia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="00B848A8" w:rsidRPr="00DB54C0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района</w:t>
      </w:r>
      <w:r w:rsidR="00B848A8" w:rsidRPr="00DB54C0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 w:rsidR="00B848A8" w:rsidRPr="00DB54C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части неиспользованных </w:t>
      </w:r>
      <w:r w:rsidR="00B848A8" w:rsidRPr="00DB54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бюджетных ассигнований резервного фонда Администрации </w:t>
      </w:r>
      <w:r w:rsidR="00B848A8" w:rsidRPr="00DB54C0">
        <w:rPr>
          <w:rFonts w:ascii="Times New Roman" w:hAnsi="Times New Roman" w:cs="Times New Roman"/>
          <w:bCs/>
          <w:sz w:val="28"/>
          <w:szCs w:val="28"/>
        </w:rPr>
        <w:t>Казанского</w:t>
      </w:r>
      <w:proofErr w:type="gramEnd"/>
      <w:r w:rsidR="00B848A8" w:rsidRPr="00DB54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848A8" w:rsidRPr="00DB54C0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поселения, выделенных в порядке, установленном Администрацией </w:t>
      </w:r>
      <w:r w:rsidR="00B848A8" w:rsidRPr="00DB54C0">
        <w:rPr>
          <w:rFonts w:ascii="Times New Roman" w:hAnsi="Times New Roman" w:cs="Times New Roman"/>
          <w:bCs/>
          <w:sz w:val="28"/>
          <w:szCs w:val="28"/>
        </w:rPr>
        <w:t>Казанского</w:t>
      </w:r>
      <w:r w:rsidR="00B848A8" w:rsidRPr="00DB5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являются распоряжения Главы Администрации </w:t>
      </w:r>
      <w:r w:rsidR="00B848A8" w:rsidRPr="00DB54C0">
        <w:rPr>
          <w:rFonts w:ascii="Times New Roman" w:hAnsi="Times New Roman" w:cs="Times New Roman"/>
          <w:bCs/>
          <w:sz w:val="28"/>
          <w:szCs w:val="28"/>
        </w:rPr>
        <w:t>Казанского</w:t>
      </w:r>
      <w:r w:rsidR="00B848A8" w:rsidRPr="00DB5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предусматривающие уменьшение объема ранее выделенных бюджетных ассигнований из резервного фонда Администрации </w:t>
      </w:r>
      <w:r w:rsidR="00B848A8" w:rsidRPr="00DB54C0">
        <w:rPr>
          <w:rFonts w:ascii="Times New Roman" w:hAnsi="Times New Roman" w:cs="Times New Roman"/>
          <w:bCs/>
          <w:sz w:val="28"/>
          <w:szCs w:val="28"/>
        </w:rPr>
        <w:t>Казанского</w:t>
      </w:r>
      <w:r w:rsidR="00B848A8" w:rsidRPr="00DB5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на суммы неиспользованных средств.</w:t>
      </w:r>
      <w:r w:rsidR="00AE2164" w:rsidRPr="00DB54C0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  <w:proofErr w:type="gramEnd"/>
    </w:p>
    <w:p w:rsidR="008C5E7A" w:rsidRDefault="005A02B2" w:rsidP="00B848A8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1 изложить в следующей редакции:</w:t>
      </w:r>
    </w:p>
    <w:p w:rsidR="00990B0B" w:rsidRDefault="00990B0B" w:rsidP="00B848A8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269"/>
        <w:gridCol w:w="1417"/>
        <w:gridCol w:w="1173"/>
        <w:gridCol w:w="416"/>
        <w:gridCol w:w="6"/>
        <w:gridCol w:w="6089"/>
        <w:gridCol w:w="19"/>
        <w:gridCol w:w="1667"/>
        <w:gridCol w:w="23"/>
        <w:gridCol w:w="1663"/>
        <w:gridCol w:w="27"/>
        <w:gridCol w:w="1659"/>
        <w:gridCol w:w="27"/>
        <w:gridCol w:w="571"/>
      </w:tblGrid>
      <w:tr w:rsidR="009F4F4E" w:rsidRPr="00152785" w:rsidTr="009F4F4E">
        <w:trPr>
          <w:gridBefore w:val="1"/>
          <w:wBefore w:w="269" w:type="dxa"/>
          <w:trHeight w:val="270"/>
        </w:trPr>
        <w:tc>
          <w:tcPr>
            <w:tcW w:w="1415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4E" w:rsidRPr="006C68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F4E" w:rsidRPr="006C6833" w:rsidRDefault="009F4F4E" w:rsidP="003970EA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9F4F4E" w:rsidRPr="006C6833" w:rsidRDefault="009F4F4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9F4F4E" w:rsidRPr="006C6833" w:rsidRDefault="009F4F4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9F4F4E" w:rsidRDefault="009F4F4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9F4F4E" w:rsidRPr="006C68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2019 и 2020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8" w:type="dxa"/>
            <w:gridSpan w:val="2"/>
            <w:tcBorders>
              <w:left w:val="nil"/>
              <w:bottom w:val="nil"/>
              <w:right w:val="nil"/>
            </w:tcBorders>
          </w:tcPr>
          <w:p w:rsidR="009F4F4E" w:rsidRPr="006C68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420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9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F4F4E" w:rsidRPr="00152785" w:rsidTr="009F4F4E">
        <w:trPr>
          <w:gridAfter w:val="6"/>
          <w:wAfter w:w="3970" w:type="dxa"/>
          <w:trHeight w:val="16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7D0D70">
        <w:trPr>
          <w:trHeight w:val="375"/>
        </w:trPr>
        <w:tc>
          <w:tcPr>
            <w:tcW w:w="14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F4E" w:rsidRPr="00152785" w:rsidTr="007D0D70">
        <w:trPr>
          <w:trHeight w:val="408"/>
        </w:trPr>
        <w:tc>
          <w:tcPr>
            <w:tcW w:w="3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F4E" w:rsidRPr="00152785" w:rsidTr="007D0D70">
        <w:trPr>
          <w:trHeight w:val="889"/>
        </w:trPr>
        <w:tc>
          <w:tcPr>
            <w:tcW w:w="3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F4E" w:rsidRPr="00152785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9F4F4E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4F4E" w:rsidRPr="00152785" w:rsidTr="007D0D70">
        <w:trPr>
          <w:trHeight w:val="213"/>
        </w:trPr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A94583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A94583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F4E" w:rsidRPr="00A94583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F4E" w:rsidRPr="00A94583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F4E" w:rsidRPr="00A94583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9F4F4E" w:rsidRDefault="009F4F4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F4E" w:rsidRPr="00152785" w:rsidTr="007D0D70">
        <w:trPr>
          <w:trHeight w:val="375"/>
        </w:trPr>
        <w:tc>
          <w:tcPr>
            <w:tcW w:w="32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9799.5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9694.7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9895.5</w:t>
            </w:r>
          </w:p>
        </w:tc>
        <w:tc>
          <w:tcPr>
            <w:tcW w:w="598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2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4768.2</w:t>
            </w:r>
          </w:p>
        </w:tc>
        <w:tc>
          <w:tcPr>
            <w:tcW w:w="1686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4960.5</w:t>
            </w:r>
          </w:p>
        </w:tc>
        <w:tc>
          <w:tcPr>
            <w:tcW w:w="1686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5160.5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00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98" w:type="dxa"/>
            <w:gridSpan w:val="2"/>
          </w:tcPr>
          <w:p w:rsidR="009F4F4E" w:rsidRPr="00F849C7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4035.2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598" w:type="dxa"/>
            <w:gridSpan w:val="2"/>
          </w:tcPr>
          <w:p w:rsidR="009F4F4E" w:rsidRPr="00ED560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EE4A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9F4F4E" w:rsidRPr="00EE4A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9F4F4E" w:rsidRPr="00EE4A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9F4F4E" w:rsidRPr="00EE4A33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9F4F4E" w:rsidRPr="00FC550A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9F4F4E" w:rsidRPr="00FC550A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9F4F4E" w:rsidRPr="00FC550A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47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BE2A2A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BE2A2A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99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BE2A2A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BE2A2A" w:rsidRDefault="009F4F4E" w:rsidP="003970EA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42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A95048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A95048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A9504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9F4F4E" w:rsidRPr="00961171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92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A95048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A95048" w:rsidRDefault="009F4F4E" w:rsidP="003970EA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A9504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9F4F4E" w:rsidRPr="00F106A2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1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9F4F4E" w:rsidRPr="00951CD5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6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9F4F4E" w:rsidRPr="00B935B5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9F4F4E" w:rsidRPr="00B935B5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16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9F4F4E" w:rsidRPr="00B935B5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7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19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615DFF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615DFF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137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0F7F26" w:rsidRDefault="002D548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14596.6</w:t>
            </w:r>
          </w:p>
        </w:tc>
        <w:tc>
          <w:tcPr>
            <w:tcW w:w="1686" w:type="dxa"/>
            <w:gridSpan w:val="2"/>
          </w:tcPr>
          <w:p w:rsidR="009F4F4E" w:rsidRPr="000F7F26" w:rsidRDefault="002D548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2916.6</w:t>
            </w:r>
          </w:p>
        </w:tc>
        <w:tc>
          <w:tcPr>
            <w:tcW w:w="1686" w:type="dxa"/>
            <w:gridSpan w:val="2"/>
          </w:tcPr>
          <w:p w:rsidR="009F4F4E" w:rsidRPr="000F7F26" w:rsidRDefault="002D548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2923.5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7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0F7F26" w:rsidRDefault="008A6CF4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14596,6</w:t>
            </w:r>
          </w:p>
        </w:tc>
        <w:tc>
          <w:tcPr>
            <w:tcW w:w="1686" w:type="dxa"/>
            <w:gridSpan w:val="2"/>
          </w:tcPr>
          <w:p w:rsidR="009F4F4E" w:rsidRPr="000F7F26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1686" w:type="dxa"/>
            <w:gridSpan w:val="2"/>
          </w:tcPr>
          <w:p w:rsidR="009F4F4E" w:rsidRPr="000F7F26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70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5B1CA6" w:rsidRDefault="009F4F4E" w:rsidP="00397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BA0409">
        <w:trPr>
          <w:trHeight w:val="64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2 02 15001 10 0000 151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BA0409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6B6" w:rsidRPr="00152785" w:rsidTr="005D46B6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5D46B6" w:rsidRPr="009D3BB0" w:rsidRDefault="005D46B6" w:rsidP="009D3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5D46B6" w:rsidRPr="005B1CA6" w:rsidRDefault="005D46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5D46B6" w:rsidRPr="005D46B6" w:rsidRDefault="005D46B6" w:rsidP="00FD69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5D46B6" w:rsidRPr="005D46B6" w:rsidRDefault="005D46B6" w:rsidP="005D46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5D46B6" w:rsidRPr="005D46B6" w:rsidRDefault="005D46B6" w:rsidP="005D46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5D46B6" w:rsidRDefault="005D46B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46B6" w:rsidRPr="00152785" w:rsidTr="005D46B6">
        <w:trPr>
          <w:trHeight w:val="33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5D46B6" w:rsidRPr="009D3BB0" w:rsidRDefault="005D46B6" w:rsidP="009D3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5D46B6" w:rsidRDefault="005D46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5D46B6" w:rsidRPr="005D46B6" w:rsidRDefault="005D46B6" w:rsidP="00FD69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5D46B6" w:rsidRPr="005D46B6" w:rsidRDefault="005D46B6" w:rsidP="005D46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5D46B6" w:rsidRPr="005D46B6" w:rsidRDefault="005D46B6" w:rsidP="005D46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5D46B6" w:rsidRDefault="005D46B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3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5B1CA6" w:rsidRDefault="009F4F4E" w:rsidP="00397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9F4F4E" w:rsidRPr="005B1CA6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7424D2" w:rsidRDefault="00986B4F" w:rsidP="009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189.7</w:t>
            </w:r>
          </w:p>
        </w:tc>
        <w:tc>
          <w:tcPr>
            <w:tcW w:w="1686" w:type="dxa"/>
            <w:gridSpan w:val="2"/>
          </w:tcPr>
          <w:p w:rsidR="009F4F4E" w:rsidRPr="007424D2" w:rsidRDefault="00986B4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191.8</w:t>
            </w:r>
          </w:p>
        </w:tc>
        <w:tc>
          <w:tcPr>
            <w:tcW w:w="1686" w:type="dxa"/>
            <w:gridSpan w:val="2"/>
          </w:tcPr>
          <w:p w:rsidR="009F4F4E" w:rsidRPr="007424D2" w:rsidRDefault="00986B4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198.7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41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7424D2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9F4F4E" w:rsidRPr="007424D2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9F4F4E" w:rsidRPr="007424D2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48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7424D2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9F4F4E" w:rsidRPr="007424D2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9F4F4E" w:rsidRPr="007424D2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9F4F4E" w:rsidRPr="00152785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B4F" w:rsidRPr="00152785" w:rsidTr="009F4F4E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86B4F" w:rsidRPr="00152785" w:rsidRDefault="00986B4F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86B4F" w:rsidRPr="00152785" w:rsidRDefault="00986B4F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86B4F" w:rsidRPr="007424D2" w:rsidRDefault="00986B4F" w:rsidP="008A2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686" w:type="dxa"/>
            <w:gridSpan w:val="2"/>
          </w:tcPr>
          <w:p w:rsidR="00986B4F" w:rsidRPr="007424D2" w:rsidRDefault="00986B4F" w:rsidP="008A2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986B4F" w:rsidRPr="007424D2" w:rsidRDefault="00986B4F" w:rsidP="009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986B4F" w:rsidRDefault="00986B4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7424D2" w:rsidRDefault="00986B4F" w:rsidP="009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686" w:type="dxa"/>
            <w:gridSpan w:val="2"/>
          </w:tcPr>
          <w:p w:rsidR="009F4F4E" w:rsidRPr="007424D2" w:rsidRDefault="00986B4F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9F4F4E" w:rsidRPr="007424D2" w:rsidRDefault="00986B4F" w:rsidP="00986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2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92013E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92013E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984B5A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11523.8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7E36A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9F4F4E" w:rsidRPr="007E36AA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4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92013E" w:rsidRDefault="009F4F4E" w:rsidP="0039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2 02 40014 00 0000 151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92013E" w:rsidRDefault="009F4F4E" w:rsidP="0039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92013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3581.7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9F4F4E" w:rsidRPr="009D26B0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229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9F4F4E" w:rsidRPr="00D8144F" w:rsidRDefault="009F4F4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9F4F4E" w:rsidRPr="00D8144F" w:rsidRDefault="009F4F4E" w:rsidP="0039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9F4F4E" w:rsidRPr="0092013E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3581.7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9F4F4E" w:rsidRDefault="009F4F4E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9F4F4E" w:rsidRPr="009D26B0" w:rsidRDefault="009F4F4E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714" w:rsidRPr="00152785" w:rsidTr="009F4F4E">
        <w:trPr>
          <w:trHeight w:val="61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4E7714" w:rsidRPr="00152785" w:rsidRDefault="004E7714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4E7714" w:rsidRPr="00152785" w:rsidRDefault="004E7714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4E7714" w:rsidRDefault="004E7714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7942.1</w:t>
            </w:r>
          </w:p>
        </w:tc>
        <w:tc>
          <w:tcPr>
            <w:tcW w:w="1686" w:type="dxa"/>
            <w:gridSpan w:val="2"/>
          </w:tcPr>
          <w:p w:rsidR="004E7714" w:rsidRDefault="004E7714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4E7714" w:rsidRDefault="004E7714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4E7714" w:rsidRDefault="004E7714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714" w:rsidRPr="00152785" w:rsidTr="009F4F4E">
        <w:trPr>
          <w:trHeight w:val="83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4E7714" w:rsidRPr="00152785" w:rsidRDefault="004E7714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4E7714" w:rsidRPr="00152785" w:rsidRDefault="004E7714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4E7714" w:rsidRDefault="004E7714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7942.1</w:t>
            </w:r>
          </w:p>
        </w:tc>
        <w:tc>
          <w:tcPr>
            <w:tcW w:w="1686" w:type="dxa"/>
            <w:gridSpan w:val="2"/>
          </w:tcPr>
          <w:p w:rsidR="004E7714" w:rsidRDefault="004E7714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4E7714" w:rsidRDefault="004E7714" w:rsidP="003970EA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4E7714" w:rsidRDefault="004E7714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F4E" w:rsidRPr="00152785" w:rsidTr="009F4F4E">
        <w:trPr>
          <w:trHeight w:val="375"/>
        </w:trPr>
        <w:tc>
          <w:tcPr>
            <w:tcW w:w="3281" w:type="dxa"/>
            <w:gridSpan w:val="5"/>
            <w:shd w:val="clear" w:color="auto" w:fill="auto"/>
            <w:noWrap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shd w:val="clear" w:color="auto" w:fill="auto"/>
            <w:hideMark/>
          </w:tcPr>
          <w:p w:rsidR="009F4F4E" w:rsidRPr="00152785" w:rsidRDefault="009F4F4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90" w:type="dxa"/>
            <w:gridSpan w:val="2"/>
            <w:shd w:val="clear" w:color="auto" w:fill="auto"/>
            <w:noWrap/>
            <w:hideMark/>
          </w:tcPr>
          <w:p w:rsidR="009F4F4E" w:rsidRPr="00575D58" w:rsidRDefault="008A6CF4" w:rsidP="008A6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24396.1</w:t>
            </w:r>
          </w:p>
        </w:tc>
        <w:tc>
          <w:tcPr>
            <w:tcW w:w="1690" w:type="dxa"/>
            <w:gridSpan w:val="2"/>
          </w:tcPr>
          <w:p w:rsidR="009F4F4E" w:rsidRPr="00575D58" w:rsidRDefault="008A6CF4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86" w:type="dxa"/>
            <w:gridSpan w:val="2"/>
          </w:tcPr>
          <w:p w:rsidR="009F4F4E" w:rsidRDefault="008A6CF4" w:rsidP="009F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1" w:type="dxa"/>
          </w:tcPr>
          <w:p w:rsidR="009F4F4E" w:rsidRPr="00575D58" w:rsidRDefault="009F4F4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6028C" w:rsidRDefault="0096028C" w:rsidP="0096028C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201F08" w:rsidRDefault="00201F08" w:rsidP="00201F08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2 изложить в следующей редакции:</w:t>
      </w:r>
      <w:r w:rsidR="00990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08" w:rsidRPr="00351ABD" w:rsidRDefault="00201F08" w:rsidP="008C5E7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175" w:type="dxa"/>
        <w:tblInd w:w="250" w:type="dxa"/>
        <w:tblLook w:val="0000"/>
      </w:tblPr>
      <w:tblGrid>
        <w:gridCol w:w="3060"/>
        <w:gridCol w:w="342"/>
        <w:gridCol w:w="5103"/>
        <w:gridCol w:w="2115"/>
        <w:gridCol w:w="1800"/>
        <w:gridCol w:w="1755"/>
      </w:tblGrid>
      <w:tr w:rsidR="00201F08" w:rsidRPr="00351ABD" w:rsidTr="003970E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D26DB" w:rsidRPr="00351A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2</w:t>
            </w:r>
          </w:p>
        </w:tc>
      </w:tr>
      <w:tr w:rsidR="00201F08" w:rsidRPr="00351ABD" w:rsidTr="003970E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ind w:left="7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201F08" w:rsidRPr="00351ABD" w:rsidTr="003970E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</w:t>
            </w:r>
          </w:p>
        </w:tc>
      </w:tr>
      <w:tr w:rsidR="00201F08" w:rsidRPr="00351ABD" w:rsidTr="003970EA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и на плановый период 2019 и 2020 годов»</w:t>
            </w:r>
          </w:p>
        </w:tc>
      </w:tr>
      <w:tr w:rsidR="00201F08" w:rsidRPr="00351ABD" w:rsidTr="003970EA">
        <w:trPr>
          <w:gridAfter w:val="5"/>
          <w:wAfter w:w="11115" w:type="dxa"/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F08" w:rsidRPr="00351ABD" w:rsidTr="003970EA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201F08" w:rsidRPr="00351ABD" w:rsidTr="003970EA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2018 год и  на плановый период 2019 и 2020 годов</w:t>
            </w:r>
          </w:p>
        </w:tc>
      </w:tr>
      <w:tr w:rsidR="00201F08" w:rsidRPr="00351ABD" w:rsidTr="003970EA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F08" w:rsidRPr="00351ABD" w:rsidRDefault="00201F08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01F08" w:rsidRPr="00351ABD" w:rsidTr="00384E9C">
        <w:trPr>
          <w:trHeight w:val="37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01F08" w:rsidRPr="00351ABD" w:rsidTr="00384E9C">
        <w:trPr>
          <w:trHeight w:val="90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8" w:rsidRPr="00351ABD" w:rsidRDefault="00201F08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201F08" w:rsidRPr="00351ABD" w:rsidRDefault="00201F08" w:rsidP="00201F0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250" w:type="dxa"/>
        <w:tblLook w:val="0000"/>
      </w:tblPr>
      <w:tblGrid>
        <w:gridCol w:w="3402"/>
        <w:gridCol w:w="5103"/>
        <w:gridCol w:w="1763"/>
        <w:gridCol w:w="1781"/>
        <w:gridCol w:w="1695"/>
        <w:gridCol w:w="573"/>
      </w:tblGrid>
      <w:tr w:rsidR="001D26DB" w:rsidRPr="00351ABD" w:rsidTr="00384E9C">
        <w:trPr>
          <w:trHeight w:val="29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B" w:rsidRPr="00351ABD" w:rsidRDefault="001D26DB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0:C42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B" w:rsidRPr="00351ABD" w:rsidRDefault="001D26DB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B" w:rsidRPr="00351ABD" w:rsidRDefault="001D26DB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6DB" w:rsidRPr="00351ABD" w:rsidRDefault="001D26DB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6DB" w:rsidRPr="00351ABD" w:rsidRDefault="001D26DB" w:rsidP="00397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6DB" w:rsidRPr="00351ABD" w:rsidRDefault="001D26DB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DB" w:rsidRPr="00351ABD" w:rsidTr="00384E9C">
        <w:trPr>
          <w:trHeight w:val="7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26DB" w:rsidRPr="00351ABD" w:rsidRDefault="007B7A67" w:rsidP="007B7A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DB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26DB" w:rsidRPr="00351ABD" w:rsidRDefault="007B7A67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DB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26DB" w:rsidRPr="00351ABD" w:rsidRDefault="007B7A67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24396.1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7B7A67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7B7A67" w:rsidP="003970E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67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67" w:rsidRPr="00351ABD" w:rsidRDefault="007B7A67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67" w:rsidRPr="00351ABD" w:rsidRDefault="007B7A67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7A67" w:rsidRPr="00351ABD" w:rsidRDefault="007B7A67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24396.1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7B7A67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7B7A67" w:rsidP="003970E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7B7A67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67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67" w:rsidRPr="00351ABD" w:rsidRDefault="007B7A67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67" w:rsidRPr="00351ABD" w:rsidRDefault="007B7A67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7A67" w:rsidRPr="00351ABD" w:rsidRDefault="007B7A67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24396.1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7B7A67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7B7A67" w:rsidP="003970E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7B7A67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67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67" w:rsidRPr="00351ABD" w:rsidRDefault="007B7A67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67" w:rsidRPr="00351ABD" w:rsidRDefault="007B7A67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7A67" w:rsidRPr="00351ABD" w:rsidRDefault="007B7A67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24396.1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7B7A67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7B7A67" w:rsidP="003970E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B7A67" w:rsidRPr="00351ABD" w:rsidRDefault="007B7A67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DB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6DB" w:rsidRPr="00351ABD" w:rsidRDefault="001D26DB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26DB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F94929" w:rsidP="00DF5E8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</w:t>
            </w:r>
            <w:r w:rsidR="00DF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D26DB" w:rsidRPr="00351ABD" w:rsidRDefault="001D26DB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9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9" w:rsidRPr="00351ABD" w:rsidRDefault="00F94929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9" w:rsidRPr="00351ABD" w:rsidRDefault="00F94929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929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DF5E8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</w:t>
            </w:r>
            <w:r w:rsidR="00DF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9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9" w:rsidRPr="00351ABD" w:rsidRDefault="00F94929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9" w:rsidRPr="00351ABD" w:rsidRDefault="00F94929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929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DF5E8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</w:t>
            </w:r>
            <w:r w:rsidR="00DF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3970EA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29" w:rsidRPr="00351ABD" w:rsidTr="00384E9C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9" w:rsidRPr="00351ABD" w:rsidRDefault="00F94929" w:rsidP="003970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929" w:rsidRPr="00351ABD" w:rsidRDefault="00F94929" w:rsidP="0039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4929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DF5E8A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</w:t>
            </w:r>
            <w:r w:rsidR="00DF5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F94929" w:rsidRPr="00351ABD" w:rsidRDefault="00F94929" w:rsidP="001D26D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01F08" w:rsidRDefault="00201F08" w:rsidP="00201F08">
      <w:pPr>
        <w:rPr>
          <w:rFonts w:ascii="Calibri" w:eastAsia="Times New Roman" w:hAnsi="Calibri" w:cs="Times New Roman"/>
        </w:rPr>
      </w:pPr>
    </w:p>
    <w:p w:rsidR="00BC4E9E" w:rsidRDefault="00BC4E9E" w:rsidP="00BC4E9E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6 изложить в следующей редакции:</w:t>
      </w:r>
    </w:p>
    <w:tbl>
      <w:tblPr>
        <w:tblW w:w="14208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9"/>
        <w:gridCol w:w="1419"/>
        <w:gridCol w:w="1417"/>
        <w:gridCol w:w="434"/>
      </w:tblGrid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122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RANGE!A1:F78"/>
            <w:bookmarkEnd w:id="4"/>
          </w:p>
          <w:p w:rsidR="00AD0FB7" w:rsidRDefault="00AD0FB7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60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FC5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  <w:r w:rsidRPr="00FC5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FB7" w:rsidRPr="002E71D5" w:rsidTr="00F20117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AD0FB7" w:rsidRPr="002E71D5" w:rsidRDefault="00AD0FB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3"/>
        </w:trPr>
        <w:tc>
          <w:tcPr>
            <w:tcW w:w="540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5" w:type="dxa"/>
            <w:gridSpan w:val="3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490FF1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90FF1" w:rsidRDefault="00F4417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B1260" w:rsidRDefault="00F4417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B1260" w:rsidRDefault="00F4417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441F9" w:rsidTr="00886B5E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F4417B" w:rsidP="00F4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5838.3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5558.7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AE1C1E" w:rsidRDefault="00F4417B" w:rsidP="00F4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5588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5351.2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5356.0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33747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33747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33747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4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934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9" w:type="dxa"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7" w:type="dxa"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5E" w:rsidRPr="002E71D5" w:rsidTr="00886B5E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886B5E" w:rsidRPr="004D3E6B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419" w:type="dxa"/>
            <w:tcBorders>
              <w:top w:val="nil"/>
            </w:tcBorders>
          </w:tcPr>
          <w:p w:rsidR="00886B5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886B5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886B5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13317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13317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13317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4D3E6B" w:rsidTr="00886B5E">
        <w:tblPrEx>
          <w:tblLook w:val="04A0"/>
        </w:tblPrEx>
        <w:trPr>
          <w:trHeight w:val="338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6B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816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3970EA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8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2973.9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F51ED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BC4E9E" w:rsidP="004C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C1B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A1FDB" w:rsidTr="00886B5E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2873.9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0B6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7900B6" w:rsidRPr="007900B6" w:rsidRDefault="007900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hideMark/>
          </w:tcPr>
          <w:p w:rsidR="007900B6" w:rsidRPr="007900B6" w:rsidRDefault="007900B6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7900B6" w:rsidRPr="007900B6" w:rsidRDefault="007900B6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7900B6" w:rsidRPr="005F2688" w:rsidRDefault="007900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900B6" w:rsidRPr="005F2688" w:rsidRDefault="007900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7900B6" w:rsidRPr="002E71D5" w:rsidRDefault="007900B6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7900B6" w:rsidRPr="009D2019" w:rsidRDefault="007900B6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7900B6" w:rsidRPr="009D2019" w:rsidRDefault="007900B6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7900B6" w:rsidRPr="005F2688" w:rsidRDefault="007900B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A87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C75A87" w:rsidRDefault="00C75A8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C75A87" w:rsidRPr="009D2019" w:rsidRDefault="00C75A87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C75A87" w:rsidRPr="009D2019" w:rsidRDefault="00C75A87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C75A87" w:rsidRDefault="00C75A8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13841.8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77B8D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77B8D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0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691734" w:rsidRDefault="00BC4E9E" w:rsidP="006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69173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240B24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5752.8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A617C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A617C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14665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2964.8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  <w:p w:rsidR="00BC4E9E" w:rsidRPr="0014665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4E9E" w:rsidRPr="0014665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45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3970EA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0B0C02">
        <w:tblPrEx>
          <w:tblLook w:val="04A0"/>
        </w:tblPrEx>
        <w:trPr>
          <w:trHeight w:val="368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EC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C7E06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395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2844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BC4E9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0932E9" w:rsidRPr="005506D6" w:rsidRDefault="00BC4E9E" w:rsidP="003970E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5506D6" w:rsidRDefault="00BC4E9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="00157A6C"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BC4E9E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BC4E9E" w:rsidRPr="005506D6" w:rsidRDefault="00BC3883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862" w:rsidRPr="002E71D5" w:rsidTr="00491862">
        <w:tblPrEx>
          <w:tblLook w:val="04A0"/>
        </w:tblPrEx>
        <w:trPr>
          <w:trHeight w:val="2290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491862" w:rsidP="00C02E9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491862" w:rsidRPr="005506D6" w:rsidRDefault="00491862" w:rsidP="00C02E9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491862" w:rsidRPr="005506D6" w:rsidRDefault="00491862" w:rsidP="0049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491862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491862" w:rsidRPr="005506D6" w:rsidRDefault="00BC3883" w:rsidP="00BC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491862" w:rsidRDefault="00491862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BE27B1" w:rsidRDefault="00BE27B1" w:rsidP="00BE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E27B1" w:rsidRDefault="00BE27B1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E27B1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F3348F" w:rsidRDefault="00F3348F" w:rsidP="00F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1077.4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7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E510A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E510A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E046E6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E046E6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8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4E9E" w:rsidRPr="000F4989" w:rsidRDefault="00BC4E9E" w:rsidP="00BC4E9E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8C0979" w:rsidRDefault="008C0979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02AB7" w:rsidRPr="008C0979" w:rsidRDefault="00C02AB7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A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Pr="00C02A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6976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929"/>
        <w:gridCol w:w="850"/>
        <w:gridCol w:w="1701"/>
        <w:gridCol w:w="1403"/>
        <w:gridCol w:w="15"/>
        <w:gridCol w:w="1842"/>
        <w:gridCol w:w="142"/>
        <w:gridCol w:w="567"/>
        <w:gridCol w:w="1417"/>
      </w:tblGrid>
      <w:tr w:rsidR="00C02AB7" w:rsidRPr="005E2EA8" w:rsidTr="00C2645F">
        <w:trPr>
          <w:gridBefore w:val="1"/>
          <w:wBefore w:w="392" w:type="dxa"/>
          <w:trHeight w:val="750"/>
        </w:trPr>
        <w:tc>
          <w:tcPr>
            <w:tcW w:w="1445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17" w:type="dxa"/>
              <w:tblLayout w:type="fixed"/>
              <w:tblLook w:val="04A0"/>
            </w:tblPr>
            <w:tblGrid>
              <w:gridCol w:w="14317"/>
            </w:tblGrid>
            <w:tr w:rsidR="00C02AB7" w:rsidTr="003970EA">
              <w:trPr>
                <w:trHeight w:val="426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8C0979" w:rsidP="00C2645F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02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C02AB7" w:rsidTr="003970EA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C2645F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C02AB7" w:rsidTr="003970EA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C2645F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C02AB7" w:rsidTr="003970EA">
              <w:trPr>
                <w:trHeight w:val="1222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C2645F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2018 год и на плановый период 2019 и 2020             </w:t>
                  </w:r>
                </w:p>
                <w:p w:rsidR="00C02AB7" w:rsidRDefault="00C02AB7" w:rsidP="00C2645F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C02AB7" w:rsidRDefault="00C02AB7" w:rsidP="00C264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C02AB7" w:rsidRDefault="00C02AB7" w:rsidP="00C264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B7" w:rsidRPr="005E2EA8" w:rsidTr="00C2645F">
        <w:trPr>
          <w:trHeight w:val="106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508" w:type="dxa"/>
              <w:tblInd w:w="93" w:type="dxa"/>
              <w:tblLayout w:type="fixed"/>
              <w:tblLook w:val="04A0"/>
            </w:tblPr>
            <w:tblGrid>
              <w:gridCol w:w="14508"/>
            </w:tblGrid>
            <w:tr w:rsidR="00C02AB7" w:rsidTr="003970EA">
              <w:trPr>
                <w:trHeight w:val="375"/>
              </w:trPr>
              <w:tc>
                <w:tcPr>
                  <w:tcW w:w="14508" w:type="dxa"/>
                  <w:hideMark/>
                </w:tcPr>
                <w:p w:rsidR="00C02AB7" w:rsidRPr="00D44937" w:rsidRDefault="00C02AB7" w:rsidP="00C2645F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C02AB7" w:rsidTr="003970EA">
              <w:trPr>
                <w:trHeight w:val="375"/>
              </w:trPr>
              <w:tc>
                <w:tcPr>
                  <w:tcW w:w="14508" w:type="dxa"/>
                </w:tcPr>
                <w:p w:rsidR="00C02AB7" w:rsidRPr="00D44937" w:rsidRDefault="00C02AB7" w:rsidP="00C2645F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7A0B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2018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</w:tc>
            </w:tr>
          </w:tbl>
          <w:p w:rsidR="00C02AB7" w:rsidRPr="00D4493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B7" w:rsidRPr="00D4493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3C43" w:rsidRPr="009E77D7" w:rsidTr="00C2645F">
        <w:trPr>
          <w:gridAfter w:val="1"/>
          <w:wAfter w:w="1417" w:type="dxa"/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C43" w:rsidRPr="009E77D7" w:rsidRDefault="007D3C43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D3C43" w:rsidRPr="009E77D7" w:rsidRDefault="007D3C43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37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44"/>
        </w:trPr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263C88" w:rsidRDefault="00C02AB7" w:rsidP="00C2645F">
            <w:pPr>
              <w:tabs>
                <w:tab w:val="center" w:pos="742"/>
              </w:tabs>
              <w:jc w:val="center"/>
              <w:rPr>
                <w:b/>
              </w:rPr>
            </w:pPr>
            <w:r w:rsidRPr="00263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7" w:rsidRDefault="00C02AB7" w:rsidP="00C2645F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B7" w:rsidRDefault="00C02AB7" w:rsidP="00C2645F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14DD6" w:rsidRDefault="00C02AB7" w:rsidP="00C264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02AB7" w:rsidRPr="005B1128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5B1128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:rsidR="00AE32CD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02AB7" w:rsidRPr="00DD4D7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2AB7" w:rsidRPr="00DD4D7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2CD" w:rsidRPr="009E77D7" w:rsidTr="00C2645F">
        <w:trPr>
          <w:gridAfter w:val="1"/>
          <w:wAfter w:w="1417" w:type="dxa"/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AE32CD" w:rsidRPr="005B1128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2CD" w:rsidRDefault="00AE32CD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3A5614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0F1D66" w:rsidRDefault="00FD4D3A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71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26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2E71D5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9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66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FD4D3A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7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1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2873.9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E120A3" w:rsidRPr="009E77D7" w:rsidRDefault="00E120A3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EE4EE9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14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22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40B24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2964.8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C2645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5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1230E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AC57C2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230C27">
        <w:trPr>
          <w:gridAfter w:val="1"/>
          <w:wAfter w:w="1417" w:type="dxa"/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C15" w:rsidRPr="009E77D7" w:rsidTr="00230C27">
        <w:trPr>
          <w:gridAfter w:val="1"/>
          <w:wAfter w:w="1417" w:type="dxa"/>
          <w:trHeight w:val="5386"/>
        </w:trPr>
        <w:tc>
          <w:tcPr>
            <w:tcW w:w="4700" w:type="dxa"/>
            <w:gridSpan w:val="2"/>
            <w:shd w:val="clear" w:color="auto" w:fill="auto"/>
            <w:hideMark/>
          </w:tcPr>
          <w:p w:rsidR="00C2645F" w:rsidRPr="00F9068D" w:rsidRDefault="00950C15" w:rsidP="00FA193C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950C15" w:rsidRPr="009E77D7" w:rsidRDefault="00950C15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C2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C2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950C15" w:rsidRPr="00157A6C" w:rsidRDefault="00950C15" w:rsidP="00C264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850" w:type="dxa"/>
            <w:shd w:val="clear" w:color="auto" w:fill="auto"/>
            <w:hideMark/>
          </w:tcPr>
          <w:p w:rsidR="00950C15" w:rsidRPr="008F2C0C" w:rsidRDefault="00950C15" w:rsidP="00C2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0C15" w:rsidRPr="008F2C0C" w:rsidRDefault="00950C15" w:rsidP="00C2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950C15" w:rsidRDefault="003C4C26" w:rsidP="003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950C15" w:rsidRDefault="003C4C26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50C15" w:rsidRDefault="00950C15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C27" w:rsidRPr="009E77D7" w:rsidTr="005E50C4">
        <w:trPr>
          <w:gridAfter w:val="1"/>
          <w:wAfter w:w="1417" w:type="dxa"/>
          <w:trHeight w:val="993"/>
        </w:trPr>
        <w:tc>
          <w:tcPr>
            <w:tcW w:w="4700" w:type="dxa"/>
            <w:gridSpan w:val="2"/>
            <w:shd w:val="clear" w:color="auto" w:fill="auto"/>
            <w:hideMark/>
          </w:tcPr>
          <w:p w:rsidR="00230C27" w:rsidRPr="00A67477" w:rsidRDefault="00230C27" w:rsidP="005E50C4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A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годы» (Иные закупки товаров, работ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230C27" w:rsidRPr="00E063F5" w:rsidRDefault="00230C2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230C27" w:rsidRPr="00E063F5" w:rsidRDefault="00230C27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E0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30C27" w:rsidRPr="00E063F5" w:rsidRDefault="00230C27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27" w:rsidRPr="00E063F5" w:rsidRDefault="00230C27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C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C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30C27" w:rsidRDefault="00230C2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A6747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F4C0D" w:rsidRDefault="00C1334C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C264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277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Pr="002E71D5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Pr="00BF00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265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C02AB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E046E6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E046E6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C2645F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C2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C02AB7" w:rsidRDefault="00C02AB7" w:rsidP="00C2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C09E0" w:rsidRDefault="00C02AB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C09E0">
        <w:rPr>
          <w:rFonts w:ascii="Times New Roman" w:hAnsi="Times New Roman" w:cs="Times New Roman"/>
          <w:sz w:val="28"/>
          <w:szCs w:val="28"/>
        </w:rPr>
        <w:t xml:space="preserve">5) Приложение </w:t>
      </w:r>
      <w:r w:rsidR="00FA456C">
        <w:rPr>
          <w:rFonts w:ascii="Times New Roman" w:hAnsi="Times New Roman" w:cs="Times New Roman"/>
          <w:sz w:val="28"/>
          <w:szCs w:val="28"/>
        </w:rPr>
        <w:t>8</w:t>
      </w:r>
      <w:r w:rsidR="003C09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7316" w:type="dxa"/>
        <w:tblInd w:w="87" w:type="dxa"/>
        <w:tblLayout w:type="fixed"/>
        <w:tblLook w:val="04A0"/>
      </w:tblPr>
      <w:tblGrid>
        <w:gridCol w:w="3282"/>
        <w:gridCol w:w="1701"/>
        <w:gridCol w:w="425"/>
        <w:gridCol w:w="1984"/>
        <w:gridCol w:w="709"/>
        <w:gridCol w:w="525"/>
        <w:gridCol w:w="605"/>
        <w:gridCol w:w="1563"/>
        <w:gridCol w:w="1560"/>
        <w:gridCol w:w="1701"/>
        <w:gridCol w:w="567"/>
        <w:gridCol w:w="2694"/>
      </w:tblGrid>
      <w:tr w:rsidR="003C09E0" w:rsidRPr="00DD38C7" w:rsidTr="003C09E0">
        <w:trPr>
          <w:gridBefore w:val="1"/>
          <w:wBefore w:w="3282" w:type="dxa"/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C09E0" w:rsidRPr="002C583C" w:rsidRDefault="003C09E0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098" w:type="dxa"/>
              <w:tblLayout w:type="fixed"/>
              <w:tblLook w:val="0000"/>
            </w:tblPr>
            <w:tblGrid>
              <w:gridCol w:w="10098"/>
            </w:tblGrid>
            <w:tr w:rsidR="003C09E0" w:rsidTr="00FC51BD">
              <w:trPr>
                <w:trHeight w:val="2765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плановый </w:t>
                  </w:r>
                </w:p>
                <w:p w:rsidR="003C09E0" w:rsidRDefault="003C09E0" w:rsidP="003970EA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3C09E0" w:rsidRPr="00DD38C7" w:rsidRDefault="003C09E0" w:rsidP="003970EA">
            <w:pPr>
              <w:rPr>
                <w:rFonts w:eastAsia="Times New Roman"/>
              </w:rPr>
            </w:pPr>
          </w:p>
        </w:tc>
      </w:tr>
      <w:tr w:rsidR="003C09E0" w:rsidRPr="00DD38C7" w:rsidTr="003C09E0">
        <w:trPr>
          <w:gridAfter w:val="1"/>
          <w:wAfter w:w="2694" w:type="dxa"/>
          <w:trHeight w:val="375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397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,</w:t>
                  </w:r>
                </w:p>
              </w:tc>
            </w:tr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6475" w:rsidRDefault="003C09E0" w:rsidP="003264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4788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разделам, подразделам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 w:rsidR="00326475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326475" w:rsidRPr="003D4A1E" w:rsidRDefault="00326475" w:rsidP="0032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C09E0" w:rsidRDefault="003C09E0" w:rsidP="003970E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3D4A1E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2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23"/>
        </w:trPr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F5445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2F5445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00"/>
        </w:trPr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3970EA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3970EA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1A707D" w:rsidRDefault="003C09E0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3F42DA" w:rsidRDefault="003F42DA" w:rsidP="003F4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24491.5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12611.3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12819.0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11961.6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1663B7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756B7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272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81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(Закупка товаров, работ и услуг для обеспечения государственных (муниципальных) нужд)</w:t>
            </w:r>
            <w:proofErr w:type="gramEnd"/>
          </w:p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E71D5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E71D5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40B24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48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2964.8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57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5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4B5C99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5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8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10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59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E71D5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B53DC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C312C3">
        <w:trPr>
          <w:gridAfter w:val="1"/>
          <w:wAfter w:w="2694" w:type="dxa"/>
          <w:trHeight w:val="220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C312C3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2C3" w:rsidRPr="002A7398" w:rsidTr="00C312C3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C312C3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312C3" w:rsidRPr="00E046E6" w:rsidRDefault="00C312C3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312C3" w:rsidRPr="00E046E6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C312C3" w:rsidRP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  <w:t>0.0</w:t>
            </w: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379C2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4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877D4">
        <w:trPr>
          <w:gridAfter w:val="1"/>
          <w:wAfter w:w="2694" w:type="dxa"/>
          <w:trHeight w:val="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94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Казанского сельского поселения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2018-2022годы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8F2C0C" w:rsidRDefault="003C09E0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F65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30F65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530F65" w:rsidRPr="008F2C0C" w:rsidRDefault="00530F65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0F65" w:rsidRDefault="00530F65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30F" w:rsidRPr="00172A53" w:rsidTr="00DD25F7">
        <w:trPr>
          <w:gridAfter w:val="1"/>
          <w:wAfter w:w="2694" w:type="dxa"/>
          <w:trHeight w:val="1902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172A53" w:rsidRDefault="0028030F" w:rsidP="003970E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28030F" w:rsidRPr="00172A53" w:rsidRDefault="0028030F" w:rsidP="006A6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17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C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C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030F" w:rsidRPr="00172A53" w:rsidRDefault="0028030F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C7" w:rsidRPr="002A7398" w:rsidTr="00B87D82">
        <w:trPr>
          <w:gridAfter w:val="1"/>
          <w:wAfter w:w="2694" w:type="dxa"/>
          <w:trHeight w:val="4644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317CA0" w:rsidRDefault="0028030F" w:rsidP="0028030F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31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F950C7" w:rsidRPr="00317CA0" w:rsidRDefault="00F950C7" w:rsidP="003970E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50C7" w:rsidRPr="00317CA0" w:rsidRDefault="00F950C7" w:rsidP="0028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31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="0028030F" w:rsidRPr="00317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950C7" w:rsidRPr="00317CA0" w:rsidRDefault="00F950C7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C411B" w:rsidRDefault="00C206BE" w:rsidP="00FC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5641.</w:t>
            </w:r>
            <w:r w:rsidR="00FC41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81B8E" w:rsidP="0038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8B47B1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8B47B1" w:rsidRDefault="00C206BE" w:rsidP="00C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7B1">
              <w:rPr>
                <w:rFonts w:ascii="Times New Roman" w:eastAsia="Times New Roman" w:hAnsi="Times New Roman" w:cs="Times New Roman"/>
                <w:sz w:val="28"/>
                <w:szCs w:val="28"/>
              </w:rPr>
              <w:t>5451.7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6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8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52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74E64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E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30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B4099B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Администрации казанского сельского поселения  (Иные бюджетные ассигнования)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93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6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C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C09E0" w:rsidRDefault="003C09E0" w:rsidP="003C09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5B1465" w:rsidRDefault="005B1465" w:rsidP="003C09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793765" w:rsidRDefault="00793765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793765" w:rsidRDefault="00793765" w:rsidP="00FC411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C09E0" w:rsidRDefault="0072185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21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5B14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37"/>
        <w:gridCol w:w="1320"/>
        <w:gridCol w:w="806"/>
        <w:gridCol w:w="851"/>
        <w:gridCol w:w="1134"/>
        <w:gridCol w:w="3364"/>
        <w:gridCol w:w="1080"/>
        <w:gridCol w:w="1080"/>
        <w:gridCol w:w="840"/>
        <w:gridCol w:w="729"/>
        <w:gridCol w:w="729"/>
        <w:gridCol w:w="19"/>
        <w:gridCol w:w="947"/>
      </w:tblGrid>
      <w:tr w:rsidR="005B1465" w:rsidRPr="00E94AAA" w:rsidTr="00A01C35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B1465" w:rsidRPr="00E94AAA" w:rsidRDefault="005B1465" w:rsidP="00500A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B1465" w:rsidRPr="00E94AAA" w:rsidRDefault="005B1465" w:rsidP="00500A9D">
            <w:pPr>
              <w:spacing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Приложение 9</w:t>
            </w:r>
          </w:p>
          <w:p w:rsidR="005B1465" w:rsidRPr="00E94AAA" w:rsidRDefault="005B1465" w:rsidP="00500A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решению Собрания депутатов  </w:t>
            </w:r>
            <w:r w:rsidR="00500A9D"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Казанского сельского</w:t>
            </w: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B1465" w:rsidRPr="00E94AAA" w:rsidRDefault="005B1465" w:rsidP="00500A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</w:t>
            </w:r>
            <w:r w:rsidR="00500A9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500A9D"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 год  и на плановый</w:t>
            </w: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период 2019 и 2020 годов»</w:t>
            </w:r>
          </w:p>
        </w:tc>
      </w:tr>
      <w:tr w:rsidR="005B1465" w:rsidTr="00A01C35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465" w:rsidRPr="005B1465" w:rsidRDefault="005B1465" w:rsidP="003970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46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1465" w:rsidRPr="00793765" w:rsidRDefault="005B1465" w:rsidP="003970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Субвенции, предоставляемые из  областного бюджета для обеспечения осуществления органами  местного самоуправления Казанского сельского поселения </w:t>
            </w:r>
            <w:proofErr w:type="spellStart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Верхнедонского</w:t>
            </w:r>
            <w:proofErr w:type="spellEnd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отдельных государственных полномочий на 2018 год</w:t>
            </w:r>
            <w:r w:rsidRPr="0079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  <w:p w:rsidR="002243BF" w:rsidRPr="005B1465" w:rsidRDefault="002243BF" w:rsidP="003970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465" w:rsidTr="00A01C35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2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руб.)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465" w:rsidTr="00A01C35">
        <w:trPr>
          <w:cantSplit/>
          <w:trHeight w:val="5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465" w:rsidTr="00A01C35">
        <w:trPr>
          <w:cantSplit/>
          <w:trHeight w:val="4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B1465" w:rsidTr="00A01C35">
        <w:trPr>
          <w:cantSplit/>
          <w:trHeight w:val="31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465" w:rsidTr="00CA2F21">
        <w:trPr>
          <w:cantSplit/>
          <w:trHeight w:val="49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65" w:rsidRPr="00A14666" w:rsidRDefault="005B1465" w:rsidP="00B21BB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r w:rsidR="00165374"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бюджетам </w:t>
            </w:r>
            <w:r w:rsidR="00165374"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районов, городских округов, городских и сельских поселений </w:t>
            </w:r>
            <w:r w:rsidR="00365EA4"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на 2018 год и на плановый период 2019 и 2020 годов на осуществление полномочий по определению в соответствии с </w:t>
            </w:r>
            <w:hyperlink r:id="rId17" w:history="1">
              <w:r w:rsidR="00365EA4" w:rsidRPr="00A14666">
                <w:rPr>
                  <w:rFonts w:ascii="Times New Roman" w:hAnsi="Times New Roman" w:cs="Times New Roman"/>
                  <w:sz w:val="20"/>
                  <w:szCs w:val="20"/>
                </w:rPr>
                <w:t>частью 1 статьи 11.2</w:t>
              </w:r>
            </w:hyperlink>
            <w:r w:rsidR="00365EA4"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 w:rsidR="00365EA4" w:rsidRPr="00A14666">
              <w:rPr>
                <w:rFonts w:ascii="Times New Roman" w:hAnsi="Times New Roman" w:cs="Times New Roman"/>
                <w:sz w:val="20"/>
                <w:szCs w:val="20"/>
              </w:rPr>
              <w:br/>
              <w:t>об административных правонарушениях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B1465" w:rsidTr="00A01C35">
        <w:trPr>
          <w:cantSplit/>
          <w:trHeight w:val="29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4A2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и городских округов на </w:t>
            </w:r>
            <w:r w:rsidR="005C5F0E"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  <w:r w:rsidR="005C5F0E"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2019 и 2020</w:t>
            </w:r>
            <w:r w:rsidR="005C5F0E"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5C5F0E" w:rsidRPr="00A1466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C5F0E"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осуществление государственных полномочий по первичному воинскому учету на территориях</w:t>
            </w:r>
            <w:proofErr w:type="gramStart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5B1465" w:rsidTr="00A01C35">
        <w:trPr>
          <w:cantSplit/>
          <w:trHeight w:val="7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A67486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193,5</w:t>
            </w:r>
          </w:p>
        </w:tc>
      </w:tr>
      <w:tr w:rsidR="005B1465" w:rsidTr="00A01C35">
        <w:trPr>
          <w:cantSplit/>
          <w:trHeight w:val="55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465" w:rsidRPr="00A14666" w:rsidRDefault="005B1465" w:rsidP="003970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65" w:rsidRPr="00A14666" w:rsidRDefault="005B1465" w:rsidP="00397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613A0" w:rsidTr="00A01C35">
        <w:trPr>
          <w:cantSplit/>
          <w:trHeight w:val="85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397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13A0" w:rsidRPr="00A14666" w:rsidRDefault="007613A0" w:rsidP="00397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76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76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76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397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13A0" w:rsidRPr="00A14666" w:rsidRDefault="007613A0" w:rsidP="00397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397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397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3A0" w:rsidRPr="00A14666" w:rsidRDefault="007613A0" w:rsidP="0076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  <w:r w:rsidRPr="00A14666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</w:tc>
      </w:tr>
    </w:tbl>
    <w:p w:rsidR="00AE05FB" w:rsidRDefault="00AE05FB" w:rsidP="005B1465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B1465" w:rsidRPr="008C0979" w:rsidRDefault="005B1465" w:rsidP="005B1465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Приложение </w:t>
      </w:r>
      <w:r w:rsidRPr="007218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4786" w:type="dxa"/>
        <w:tblLayout w:type="fixed"/>
        <w:tblLook w:val="0000"/>
      </w:tblPr>
      <w:tblGrid>
        <w:gridCol w:w="10064"/>
      </w:tblGrid>
      <w:tr w:rsidR="008C5E7A" w:rsidRPr="00B25C8C" w:rsidTr="00721857">
        <w:tc>
          <w:tcPr>
            <w:tcW w:w="10064" w:type="dxa"/>
          </w:tcPr>
          <w:p w:rsidR="008C5E7A" w:rsidRPr="00B25C8C" w:rsidRDefault="008C5E7A" w:rsidP="00721857">
            <w:pPr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C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A1A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5C8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10</w:t>
            </w:r>
          </w:p>
          <w:p w:rsidR="008C5E7A" w:rsidRPr="00B25C8C" w:rsidRDefault="008C5E7A" w:rsidP="00721857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C8C"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721857" w:rsidRPr="00E26F87" w:rsidRDefault="008C5E7A" w:rsidP="00721857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5C8C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</w:p>
          <w:p w:rsidR="00721857" w:rsidRPr="00E26F87" w:rsidRDefault="008C5E7A" w:rsidP="00721857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C8C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B25C8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год  и </w:t>
            </w:r>
            <w:proofErr w:type="gramStart"/>
            <w:r w:rsidRPr="00B25C8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25C8C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8C5E7A" w:rsidRPr="00B25C8C" w:rsidRDefault="008C5E7A" w:rsidP="00721857">
            <w:pPr>
              <w:ind w:right="176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25C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период 2019 и 2020 годов»</w:t>
            </w:r>
          </w:p>
        </w:tc>
      </w:tr>
    </w:tbl>
    <w:p w:rsidR="008C5E7A" w:rsidRPr="00B25C8C" w:rsidRDefault="008C5E7A" w:rsidP="008C5E7A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8C5E7A" w:rsidRDefault="008C5E7A" w:rsidP="008C5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2018 год</w:t>
      </w:r>
      <w:r w:rsidRPr="00B25C8C">
        <w:rPr>
          <w:rFonts w:ascii="Times New Roman" w:hAnsi="Times New Roman" w:cs="Times New Roman"/>
          <w:b/>
          <w:bCs/>
          <w:sz w:val="28"/>
          <w:szCs w:val="28"/>
        </w:rPr>
        <w:t>и  на плановый период 2019 и 2020 годов</w:t>
      </w:r>
    </w:p>
    <w:tbl>
      <w:tblPr>
        <w:tblW w:w="1204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134"/>
        <w:gridCol w:w="992"/>
        <w:gridCol w:w="1701"/>
        <w:gridCol w:w="992"/>
        <w:gridCol w:w="1276"/>
        <w:gridCol w:w="850"/>
        <w:gridCol w:w="567"/>
      </w:tblGrid>
      <w:tr w:rsidR="00DD2F88" w:rsidRPr="00B25C8C" w:rsidTr="007550D1">
        <w:trPr>
          <w:trHeight w:val="1425"/>
        </w:trPr>
        <w:tc>
          <w:tcPr>
            <w:tcW w:w="4537" w:type="dxa"/>
            <w:vMerge w:val="restart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3827" w:type="dxa"/>
            <w:gridSpan w:val="3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2F88" w:rsidRPr="00B25C8C" w:rsidTr="007550D1">
        <w:trPr>
          <w:trHeight w:val="317"/>
        </w:trPr>
        <w:tc>
          <w:tcPr>
            <w:tcW w:w="4537" w:type="dxa"/>
            <w:vMerge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F88" w:rsidRPr="004C2196" w:rsidRDefault="00DD2F88" w:rsidP="004C2196">
            <w:pPr>
              <w:autoSpaceDE w:val="0"/>
              <w:autoSpaceDN w:val="0"/>
              <w:adjustRightInd w:val="0"/>
              <w:ind w:left="602" w:hanging="6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F88" w:rsidRPr="00B25C8C" w:rsidTr="007550D1">
        <w:tc>
          <w:tcPr>
            <w:tcW w:w="4537" w:type="dxa"/>
          </w:tcPr>
          <w:p w:rsidR="00DD2F88" w:rsidRPr="004C2196" w:rsidRDefault="00DD2F88" w:rsidP="004C2196">
            <w:pPr>
              <w:ind w:left="602" w:hanging="6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4C219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1327,3</w:t>
            </w:r>
          </w:p>
        </w:tc>
        <w:tc>
          <w:tcPr>
            <w:tcW w:w="992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1327,3</w:t>
            </w:r>
          </w:p>
        </w:tc>
        <w:tc>
          <w:tcPr>
            <w:tcW w:w="1276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88" w:rsidRPr="00B25C8C" w:rsidTr="007550D1">
        <w:tc>
          <w:tcPr>
            <w:tcW w:w="4537" w:type="dxa"/>
          </w:tcPr>
          <w:p w:rsidR="00DD2F88" w:rsidRPr="004C2196" w:rsidRDefault="00DD2F88" w:rsidP="004C2196">
            <w:pPr>
              <w:ind w:left="602" w:hanging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1327,3</w:t>
            </w:r>
          </w:p>
        </w:tc>
        <w:tc>
          <w:tcPr>
            <w:tcW w:w="992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1327,3</w:t>
            </w:r>
          </w:p>
        </w:tc>
        <w:tc>
          <w:tcPr>
            <w:tcW w:w="1276" w:type="dxa"/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F88" w:rsidRPr="004C2196" w:rsidRDefault="00DD2F88" w:rsidP="004C2196">
            <w:pPr>
              <w:ind w:left="602" w:hanging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9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F88" w:rsidRPr="00DD2F88" w:rsidRDefault="00216D33" w:rsidP="00DD2F88">
            <w:pPr>
              <w:ind w:left="602" w:hanging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</w:tbl>
    <w:p w:rsidR="008C5E7A" w:rsidRPr="00B25C8C" w:rsidRDefault="008C5E7A" w:rsidP="008C5E7A">
      <w:pPr>
        <w:rPr>
          <w:rFonts w:ascii="Times New Roman" w:hAnsi="Times New Roman" w:cs="Times New Roman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D54EB0" w:rsidRPr="00F934FB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0D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8C5E7A" w:rsidRPr="00B25C8C" w:rsidRDefault="008C5E7A" w:rsidP="007D0D85">
      <w:pPr>
        <w:autoSpaceDE w:val="0"/>
        <w:autoSpaceDN w:val="0"/>
        <w:adjustRightInd w:val="0"/>
        <w:spacing w:after="120"/>
        <w:ind w:firstLine="737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C5E7A" w:rsidRPr="00B25C8C" w:rsidSect="0096028C">
      <w:headerReference w:type="default" r:id="rId18"/>
      <w:pgSz w:w="16838" w:h="11906" w:orient="landscape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50" w:rsidRDefault="00482750" w:rsidP="00707DD4">
      <w:pPr>
        <w:spacing w:after="0" w:line="240" w:lineRule="auto"/>
      </w:pPr>
      <w:r>
        <w:separator/>
      </w:r>
    </w:p>
  </w:endnote>
  <w:endnote w:type="continuationSeparator" w:id="0">
    <w:p w:rsidR="00482750" w:rsidRDefault="00482750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50" w:rsidRDefault="00482750" w:rsidP="00707DD4">
      <w:pPr>
        <w:spacing w:after="0" w:line="240" w:lineRule="auto"/>
      </w:pPr>
      <w:r>
        <w:separator/>
      </w:r>
    </w:p>
  </w:footnote>
  <w:footnote w:type="continuationSeparator" w:id="0">
    <w:p w:rsidR="00482750" w:rsidRDefault="00482750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2F" w:rsidRDefault="00665D2F" w:rsidP="00CC586F">
    <w:pPr>
      <w:pStyle w:val="a5"/>
      <w:jc w:val="right"/>
    </w:pPr>
    <w:r>
      <w:t>Проект</w:t>
    </w:r>
  </w:p>
  <w:p w:rsidR="00665D2F" w:rsidRDefault="00665D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53"/>
    <w:multiLevelType w:val="hybridMultilevel"/>
    <w:tmpl w:val="E700AB10"/>
    <w:lvl w:ilvl="0" w:tplc="8FCE69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6F5958"/>
    <w:multiLevelType w:val="hybridMultilevel"/>
    <w:tmpl w:val="38AA3C90"/>
    <w:lvl w:ilvl="0" w:tplc="57D61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186D73"/>
    <w:multiLevelType w:val="hybridMultilevel"/>
    <w:tmpl w:val="8B24855C"/>
    <w:lvl w:ilvl="0" w:tplc="67BE85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0E"/>
    <w:rsid w:val="0000276E"/>
    <w:rsid w:val="0000599B"/>
    <w:rsid w:val="00013D76"/>
    <w:rsid w:val="00016D4D"/>
    <w:rsid w:val="00016F7D"/>
    <w:rsid w:val="00021DDE"/>
    <w:rsid w:val="00021EA9"/>
    <w:rsid w:val="00023C3C"/>
    <w:rsid w:val="00024490"/>
    <w:rsid w:val="00024F5A"/>
    <w:rsid w:val="000257C7"/>
    <w:rsid w:val="000323BD"/>
    <w:rsid w:val="0003262E"/>
    <w:rsid w:val="000438D8"/>
    <w:rsid w:val="00043EBF"/>
    <w:rsid w:val="0004409B"/>
    <w:rsid w:val="00046603"/>
    <w:rsid w:val="00046757"/>
    <w:rsid w:val="00046B18"/>
    <w:rsid w:val="0005274C"/>
    <w:rsid w:val="000536A9"/>
    <w:rsid w:val="00053C8E"/>
    <w:rsid w:val="000556AF"/>
    <w:rsid w:val="00057934"/>
    <w:rsid w:val="00064216"/>
    <w:rsid w:val="00065CDE"/>
    <w:rsid w:val="00067C18"/>
    <w:rsid w:val="000704F4"/>
    <w:rsid w:val="0007084E"/>
    <w:rsid w:val="00072FB9"/>
    <w:rsid w:val="000730C8"/>
    <w:rsid w:val="00074A21"/>
    <w:rsid w:val="00075297"/>
    <w:rsid w:val="000764BF"/>
    <w:rsid w:val="00076CBB"/>
    <w:rsid w:val="00080F0B"/>
    <w:rsid w:val="00083558"/>
    <w:rsid w:val="00084AC3"/>
    <w:rsid w:val="0009002E"/>
    <w:rsid w:val="000912F7"/>
    <w:rsid w:val="0009187D"/>
    <w:rsid w:val="000932E9"/>
    <w:rsid w:val="00094A6E"/>
    <w:rsid w:val="00096EDD"/>
    <w:rsid w:val="00097413"/>
    <w:rsid w:val="000A0D24"/>
    <w:rsid w:val="000A186E"/>
    <w:rsid w:val="000A2632"/>
    <w:rsid w:val="000A4D28"/>
    <w:rsid w:val="000A53F6"/>
    <w:rsid w:val="000A7C61"/>
    <w:rsid w:val="000B0C02"/>
    <w:rsid w:val="000B1543"/>
    <w:rsid w:val="000B37FC"/>
    <w:rsid w:val="000B5907"/>
    <w:rsid w:val="000C05CF"/>
    <w:rsid w:val="000C07C8"/>
    <w:rsid w:val="000C142C"/>
    <w:rsid w:val="000D286B"/>
    <w:rsid w:val="000D2951"/>
    <w:rsid w:val="000E6F70"/>
    <w:rsid w:val="000E7E91"/>
    <w:rsid w:val="000E7FC0"/>
    <w:rsid w:val="000F28A0"/>
    <w:rsid w:val="000F2D74"/>
    <w:rsid w:val="000F40DE"/>
    <w:rsid w:val="000F5238"/>
    <w:rsid w:val="000F5E29"/>
    <w:rsid w:val="00101533"/>
    <w:rsid w:val="0010295F"/>
    <w:rsid w:val="00102CCB"/>
    <w:rsid w:val="00103B0C"/>
    <w:rsid w:val="00107261"/>
    <w:rsid w:val="00112BDB"/>
    <w:rsid w:val="001156EA"/>
    <w:rsid w:val="001166E6"/>
    <w:rsid w:val="00116A46"/>
    <w:rsid w:val="0011725D"/>
    <w:rsid w:val="00121FC0"/>
    <w:rsid w:val="00122064"/>
    <w:rsid w:val="00122B0F"/>
    <w:rsid w:val="001230E3"/>
    <w:rsid w:val="00123C42"/>
    <w:rsid w:val="00125149"/>
    <w:rsid w:val="00125E38"/>
    <w:rsid w:val="0012610D"/>
    <w:rsid w:val="001311D7"/>
    <w:rsid w:val="00132FE2"/>
    <w:rsid w:val="00133176"/>
    <w:rsid w:val="00135B59"/>
    <w:rsid w:val="0014119D"/>
    <w:rsid w:val="00142B0D"/>
    <w:rsid w:val="00142F81"/>
    <w:rsid w:val="00143CCC"/>
    <w:rsid w:val="0014648D"/>
    <w:rsid w:val="00146CCB"/>
    <w:rsid w:val="00151278"/>
    <w:rsid w:val="00152785"/>
    <w:rsid w:val="00155304"/>
    <w:rsid w:val="0015638F"/>
    <w:rsid w:val="00157A6C"/>
    <w:rsid w:val="00164F98"/>
    <w:rsid w:val="00165374"/>
    <w:rsid w:val="001666A5"/>
    <w:rsid w:val="00170C77"/>
    <w:rsid w:val="00172A53"/>
    <w:rsid w:val="00177D5F"/>
    <w:rsid w:val="0018224F"/>
    <w:rsid w:val="00185A4D"/>
    <w:rsid w:val="00185F79"/>
    <w:rsid w:val="001864D8"/>
    <w:rsid w:val="00186CA8"/>
    <w:rsid w:val="00186EA0"/>
    <w:rsid w:val="00187CA0"/>
    <w:rsid w:val="0019002F"/>
    <w:rsid w:val="001901CA"/>
    <w:rsid w:val="001908AC"/>
    <w:rsid w:val="00190CA3"/>
    <w:rsid w:val="0019273D"/>
    <w:rsid w:val="00194C35"/>
    <w:rsid w:val="00195148"/>
    <w:rsid w:val="00197494"/>
    <w:rsid w:val="00197512"/>
    <w:rsid w:val="00197D81"/>
    <w:rsid w:val="001A0226"/>
    <w:rsid w:val="001A05A0"/>
    <w:rsid w:val="001A0856"/>
    <w:rsid w:val="001A12B8"/>
    <w:rsid w:val="001A2126"/>
    <w:rsid w:val="001A60D5"/>
    <w:rsid w:val="001A6363"/>
    <w:rsid w:val="001B1A26"/>
    <w:rsid w:val="001B2878"/>
    <w:rsid w:val="001C3C01"/>
    <w:rsid w:val="001C6A91"/>
    <w:rsid w:val="001C6B96"/>
    <w:rsid w:val="001D14C6"/>
    <w:rsid w:val="001D26DB"/>
    <w:rsid w:val="001D438C"/>
    <w:rsid w:val="001D66DD"/>
    <w:rsid w:val="001D6D92"/>
    <w:rsid w:val="001D7E5C"/>
    <w:rsid w:val="001E16EE"/>
    <w:rsid w:val="001E3EAE"/>
    <w:rsid w:val="001E545D"/>
    <w:rsid w:val="001E5491"/>
    <w:rsid w:val="001F14A0"/>
    <w:rsid w:val="001F1AD8"/>
    <w:rsid w:val="001F6EC6"/>
    <w:rsid w:val="0020037B"/>
    <w:rsid w:val="00201F08"/>
    <w:rsid w:val="00204D48"/>
    <w:rsid w:val="0021186B"/>
    <w:rsid w:val="00216D33"/>
    <w:rsid w:val="00221FF5"/>
    <w:rsid w:val="0022247D"/>
    <w:rsid w:val="00223522"/>
    <w:rsid w:val="00223C6D"/>
    <w:rsid w:val="002243BF"/>
    <w:rsid w:val="00224A40"/>
    <w:rsid w:val="00225532"/>
    <w:rsid w:val="0022557F"/>
    <w:rsid w:val="002258E1"/>
    <w:rsid w:val="002263EA"/>
    <w:rsid w:val="0022718E"/>
    <w:rsid w:val="00227BE9"/>
    <w:rsid w:val="00230C27"/>
    <w:rsid w:val="00232968"/>
    <w:rsid w:val="00235A7D"/>
    <w:rsid w:val="00235D0F"/>
    <w:rsid w:val="00240752"/>
    <w:rsid w:val="00241D59"/>
    <w:rsid w:val="00242AF9"/>
    <w:rsid w:val="00243563"/>
    <w:rsid w:val="00246879"/>
    <w:rsid w:val="00250B92"/>
    <w:rsid w:val="002539D1"/>
    <w:rsid w:val="00254566"/>
    <w:rsid w:val="00255921"/>
    <w:rsid w:val="00262776"/>
    <w:rsid w:val="002658A0"/>
    <w:rsid w:val="00273D1F"/>
    <w:rsid w:val="00273F44"/>
    <w:rsid w:val="00274184"/>
    <w:rsid w:val="00275708"/>
    <w:rsid w:val="00275BCF"/>
    <w:rsid w:val="002772D1"/>
    <w:rsid w:val="0028030F"/>
    <w:rsid w:val="002807C0"/>
    <w:rsid w:val="0028296B"/>
    <w:rsid w:val="00283363"/>
    <w:rsid w:val="0028703C"/>
    <w:rsid w:val="00292F81"/>
    <w:rsid w:val="00293410"/>
    <w:rsid w:val="00294592"/>
    <w:rsid w:val="002A0089"/>
    <w:rsid w:val="002A069E"/>
    <w:rsid w:val="002A164E"/>
    <w:rsid w:val="002A3AE7"/>
    <w:rsid w:val="002A5978"/>
    <w:rsid w:val="002B087A"/>
    <w:rsid w:val="002B0B21"/>
    <w:rsid w:val="002B3DC3"/>
    <w:rsid w:val="002B6EF7"/>
    <w:rsid w:val="002D074E"/>
    <w:rsid w:val="002D2470"/>
    <w:rsid w:val="002D24C4"/>
    <w:rsid w:val="002D3AEE"/>
    <w:rsid w:val="002D548F"/>
    <w:rsid w:val="002D551F"/>
    <w:rsid w:val="002D59FE"/>
    <w:rsid w:val="002D6A67"/>
    <w:rsid w:val="002E0348"/>
    <w:rsid w:val="002E0C2E"/>
    <w:rsid w:val="002E1F4B"/>
    <w:rsid w:val="002E1F54"/>
    <w:rsid w:val="002E431A"/>
    <w:rsid w:val="002E50E0"/>
    <w:rsid w:val="002E798C"/>
    <w:rsid w:val="002F1C15"/>
    <w:rsid w:val="002F54A9"/>
    <w:rsid w:val="00301D2C"/>
    <w:rsid w:val="003036BE"/>
    <w:rsid w:val="00307A16"/>
    <w:rsid w:val="00310EC3"/>
    <w:rsid w:val="00311FAF"/>
    <w:rsid w:val="00313890"/>
    <w:rsid w:val="00314038"/>
    <w:rsid w:val="00316364"/>
    <w:rsid w:val="00317A7E"/>
    <w:rsid w:val="00317B84"/>
    <w:rsid w:val="00317CA0"/>
    <w:rsid w:val="00320F64"/>
    <w:rsid w:val="00321925"/>
    <w:rsid w:val="00323F5A"/>
    <w:rsid w:val="00324D56"/>
    <w:rsid w:val="00324F3A"/>
    <w:rsid w:val="00326475"/>
    <w:rsid w:val="0032741C"/>
    <w:rsid w:val="00327C6E"/>
    <w:rsid w:val="00330490"/>
    <w:rsid w:val="003352FF"/>
    <w:rsid w:val="00335530"/>
    <w:rsid w:val="00337DE1"/>
    <w:rsid w:val="0034186E"/>
    <w:rsid w:val="00341C84"/>
    <w:rsid w:val="00342C54"/>
    <w:rsid w:val="003436B9"/>
    <w:rsid w:val="003439E9"/>
    <w:rsid w:val="00347888"/>
    <w:rsid w:val="00351ABD"/>
    <w:rsid w:val="00357CF1"/>
    <w:rsid w:val="0036109D"/>
    <w:rsid w:val="00365D53"/>
    <w:rsid w:val="00365EA4"/>
    <w:rsid w:val="00366D02"/>
    <w:rsid w:val="003741AA"/>
    <w:rsid w:val="00376AB1"/>
    <w:rsid w:val="00377107"/>
    <w:rsid w:val="003771F7"/>
    <w:rsid w:val="00377FF2"/>
    <w:rsid w:val="00381B8E"/>
    <w:rsid w:val="00381F15"/>
    <w:rsid w:val="00382B4C"/>
    <w:rsid w:val="00382BE4"/>
    <w:rsid w:val="00384E9C"/>
    <w:rsid w:val="003877D4"/>
    <w:rsid w:val="003A2050"/>
    <w:rsid w:val="003A2150"/>
    <w:rsid w:val="003A2724"/>
    <w:rsid w:val="003A2B1E"/>
    <w:rsid w:val="003A3F89"/>
    <w:rsid w:val="003A5614"/>
    <w:rsid w:val="003B0756"/>
    <w:rsid w:val="003B1B46"/>
    <w:rsid w:val="003B23AC"/>
    <w:rsid w:val="003B2A81"/>
    <w:rsid w:val="003B4C88"/>
    <w:rsid w:val="003B53DC"/>
    <w:rsid w:val="003B64DD"/>
    <w:rsid w:val="003B6D65"/>
    <w:rsid w:val="003B6E1D"/>
    <w:rsid w:val="003B704C"/>
    <w:rsid w:val="003B7AE1"/>
    <w:rsid w:val="003B7FD3"/>
    <w:rsid w:val="003C08EC"/>
    <w:rsid w:val="003C09E0"/>
    <w:rsid w:val="003C18CB"/>
    <w:rsid w:val="003C2C78"/>
    <w:rsid w:val="003C4C26"/>
    <w:rsid w:val="003C6EC6"/>
    <w:rsid w:val="003D0902"/>
    <w:rsid w:val="003D3853"/>
    <w:rsid w:val="003D67E9"/>
    <w:rsid w:val="003D6812"/>
    <w:rsid w:val="003E2517"/>
    <w:rsid w:val="003E3C89"/>
    <w:rsid w:val="003E45F8"/>
    <w:rsid w:val="003E598D"/>
    <w:rsid w:val="003F0FF2"/>
    <w:rsid w:val="003F3750"/>
    <w:rsid w:val="003F3A0C"/>
    <w:rsid w:val="003F42DA"/>
    <w:rsid w:val="003F51F6"/>
    <w:rsid w:val="003F57F4"/>
    <w:rsid w:val="004020A7"/>
    <w:rsid w:val="0040242D"/>
    <w:rsid w:val="0040261F"/>
    <w:rsid w:val="004026ED"/>
    <w:rsid w:val="00403541"/>
    <w:rsid w:val="004051B9"/>
    <w:rsid w:val="00411679"/>
    <w:rsid w:val="00411B93"/>
    <w:rsid w:val="0041233A"/>
    <w:rsid w:val="00413CA6"/>
    <w:rsid w:val="00415717"/>
    <w:rsid w:val="0041651E"/>
    <w:rsid w:val="00417740"/>
    <w:rsid w:val="0042086D"/>
    <w:rsid w:val="004209C8"/>
    <w:rsid w:val="004224CB"/>
    <w:rsid w:val="00422AC0"/>
    <w:rsid w:val="004231DD"/>
    <w:rsid w:val="00426F6B"/>
    <w:rsid w:val="0043250D"/>
    <w:rsid w:val="0043263C"/>
    <w:rsid w:val="00433DBC"/>
    <w:rsid w:val="00435056"/>
    <w:rsid w:val="00440ECE"/>
    <w:rsid w:val="00441A11"/>
    <w:rsid w:val="0044299C"/>
    <w:rsid w:val="00445742"/>
    <w:rsid w:val="00445EBB"/>
    <w:rsid w:val="00450F55"/>
    <w:rsid w:val="004535E4"/>
    <w:rsid w:val="00453884"/>
    <w:rsid w:val="00454A1A"/>
    <w:rsid w:val="00457940"/>
    <w:rsid w:val="00460170"/>
    <w:rsid w:val="004606CC"/>
    <w:rsid w:val="00463294"/>
    <w:rsid w:val="00463D1C"/>
    <w:rsid w:val="00465541"/>
    <w:rsid w:val="0046554E"/>
    <w:rsid w:val="00471302"/>
    <w:rsid w:val="00471D7B"/>
    <w:rsid w:val="004758C1"/>
    <w:rsid w:val="00482750"/>
    <w:rsid w:val="00485DC3"/>
    <w:rsid w:val="00491862"/>
    <w:rsid w:val="00491F24"/>
    <w:rsid w:val="0049259A"/>
    <w:rsid w:val="00493F3E"/>
    <w:rsid w:val="0049557B"/>
    <w:rsid w:val="004960D5"/>
    <w:rsid w:val="0049660A"/>
    <w:rsid w:val="004A2AE7"/>
    <w:rsid w:val="004A2D1D"/>
    <w:rsid w:val="004A6681"/>
    <w:rsid w:val="004A6F38"/>
    <w:rsid w:val="004A78EF"/>
    <w:rsid w:val="004B20E3"/>
    <w:rsid w:val="004B3921"/>
    <w:rsid w:val="004B3FBB"/>
    <w:rsid w:val="004B4C84"/>
    <w:rsid w:val="004B5C99"/>
    <w:rsid w:val="004B6DC6"/>
    <w:rsid w:val="004C0895"/>
    <w:rsid w:val="004C17CB"/>
    <w:rsid w:val="004C1B2F"/>
    <w:rsid w:val="004C2196"/>
    <w:rsid w:val="004C2D2B"/>
    <w:rsid w:val="004C7A96"/>
    <w:rsid w:val="004D5F2E"/>
    <w:rsid w:val="004D7D75"/>
    <w:rsid w:val="004D7EC0"/>
    <w:rsid w:val="004E0D6B"/>
    <w:rsid w:val="004E32EA"/>
    <w:rsid w:val="004E482E"/>
    <w:rsid w:val="004E56FD"/>
    <w:rsid w:val="004E7714"/>
    <w:rsid w:val="004F2B3A"/>
    <w:rsid w:val="004F5161"/>
    <w:rsid w:val="004F648A"/>
    <w:rsid w:val="00500A9D"/>
    <w:rsid w:val="005063D6"/>
    <w:rsid w:val="00506598"/>
    <w:rsid w:val="0050742B"/>
    <w:rsid w:val="00513461"/>
    <w:rsid w:val="0051371A"/>
    <w:rsid w:val="005143FE"/>
    <w:rsid w:val="005146B3"/>
    <w:rsid w:val="00514B04"/>
    <w:rsid w:val="00514F1A"/>
    <w:rsid w:val="0051563A"/>
    <w:rsid w:val="00521E01"/>
    <w:rsid w:val="00522C4A"/>
    <w:rsid w:val="00523DFB"/>
    <w:rsid w:val="00524D57"/>
    <w:rsid w:val="00526FD8"/>
    <w:rsid w:val="00527012"/>
    <w:rsid w:val="00527DDC"/>
    <w:rsid w:val="00530F65"/>
    <w:rsid w:val="0053204E"/>
    <w:rsid w:val="00532C6D"/>
    <w:rsid w:val="00533AD0"/>
    <w:rsid w:val="0053605B"/>
    <w:rsid w:val="00537314"/>
    <w:rsid w:val="00540897"/>
    <w:rsid w:val="005435D9"/>
    <w:rsid w:val="0054540D"/>
    <w:rsid w:val="005474BD"/>
    <w:rsid w:val="005506D6"/>
    <w:rsid w:val="00551E90"/>
    <w:rsid w:val="005562C7"/>
    <w:rsid w:val="00557BB2"/>
    <w:rsid w:val="0056482F"/>
    <w:rsid w:val="00564D17"/>
    <w:rsid w:val="00566C78"/>
    <w:rsid w:val="00567E75"/>
    <w:rsid w:val="00567E8A"/>
    <w:rsid w:val="00570047"/>
    <w:rsid w:val="00572F21"/>
    <w:rsid w:val="00575756"/>
    <w:rsid w:val="00575811"/>
    <w:rsid w:val="00577043"/>
    <w:rsid w:val="0058021D"/>
    <w:rsid w:val="00580D39"/>
    <w:rsid w:val="00581EE2"/>
    <w:rsid w:val="00583B49"/>
    <w:rsid w:val="00585A9F"/>
    <w:rsid w:val="00586A07"/>
    <w:rsid w:val="005939A5"/>
    <w:rsid w:val="00594059"/>
    <w:rsid w:val="00594656"/>
    <w:rsid w:val="005965DC"/>
    <w:rsid w:val="00597095"/>
    <w:rsid w:val="005A02B2"/>
    <w:rsid w:val="005A1CEF"/>
    <w:rsid w:val="005A2F64"/>
    <w:rsid w:val="005A3042"/>
    <w:rsid w:val="005A3A77"/>
    <w:rsid w:val="005A5FD0"/>
    <w:rsid w:val="005A7930"/>
    <w:rsid w:val="005B0B92"/>
    <w:rsid w:val="005B0EE7"/>
    <w:rsid w:val="005B1465"/>
    <w:rsid w:val="005B1991"/>
    <w:rsid w:val="005B1ABD"/>
    <w:rsid w:val="005B278B"/>
    <w:rsid w:val="005B3714"/>
    <w:rsid w:val="005B3CBA"/>
    <w:rsid w:val="005B417E"/>
    <w:rsid w:val="005B6331"/>
    <w:rsid w:val="005B7986"/>
    <w:rsid w:val="005C01CD"/>
    <w:rsid w:val="005C0662"/>
    <w:rsid w:val="005C2B37"/>
    <w:rsid w:val="005C36A3"/>
    <w:rsid w:val="005C4415"/>
    <w:rsid w:val="005C4A54"/>
    <w:rsid w:val="005C5A69"/>
    <w:rsid w:val="005C5F0E"/>
    <w:rsid w:val="005C6123"/>
    <w:rsid w:val="005D105A"/>
    <w:rsid w:val="005D3075"/>
    <w:rsid w:val="005D31D5"/>
    <w:rsid w:val="005D46B6"/>
    <w:rsid w:val="005D491B"/>
    <w:rsid w:val="005D4A2E"/>
    <w:rsid w:val="005E2404"/>
    <w:rsid w:val="005E3BBA"/>
    <w:rsid w:val="005E50C4"/>
    <w:rsid w:val="005E588E"/>
    <w:rsid w:val="005E698E"/>
    <w:rsid w:val="005F01DC"/>
    <w:rsid w:val="005F0C24"/>
    <w:rsid w:val="005F132A"/>
    <w:rsid w:val="005F2688"/>
    <w:rsid w:val="005F338E"/>
    <w:rsid w:val="005F4EAC"/>
    <w:rsid w:val="005F6A0C"/>
    <w:rsid w:val="00604964"/>
    <w:rsid w:val="00606498"/>
    <w:rsid w:val="00606A05"/>
    <w:rsid w:val="00606E8F"/>
    <w:rsid w:val="00611B39"/>
    <w:rsid w:val="00614054"/>
    <w:rsid w:val="006148E2"/>
    <w:rsid w:val="006159E3"/>
    <w:rsid w:val="006160F7"/>
    <w:rsid w:val="0062133A"/>
    <w:rsid w:val="00623177"/>
    <w:rsid w:val="006259F7"/>
    <w:rsid w:val="00625D89"/>
    <w:rsid w:val="00626A7C"/>
    <w:rsid w:val="00626DF3"/>
    <w:rsid w:val="00632EEB"/>
    <w:rsid w:val="00634021"/>
    <w:rsid w:val="0064039B"/>
    <w:rsid w:val="006413D5"/>
    <w:rsid w:val="00641D5E"/>
    <w:rsid w:val="00642975"/>
    <w:rsid w:val="00642BAF"/>
    <w:rsid w:val="00644A4E"/>
    <w:rsid w:val="00644D91"/>
    <w:rsid w:val="00645C4F"/>
    <w:rsid w:val="0064681F"/>
    <w:rsid w:val="0064795F"/>
    <w:rsid w:val="0065016D"/>
    <w:rsid w:val="0065024D"/>
    <w:rsid w:val="0065249B"/>
    <w:rsid w:val="00654AE3"/>
    <w:rsid w:val="00656501"/>
    <w:rsid w:val="006570C1"/>
    <w:rsid w:val="00657555"/>
    <w:rsid w:val="00660080"/>
    <w:rsid w:val="006600AF"/>
    <w:rsid w:val="006621CA"/>
    <w:rsid w:val="0066576C"/>
    <w:rsid w:val="00665D2F"/>
    <w:rsid w:val="006676CC"/>
    <w:rsid w:val="00672B99"/>
    <w:rsid w:val="006741CF"/>
    <w:rsid w:val="006749C2"/>
    <w:rsid w:val="006769AA"/>
    <w:rsid w:val="006769CE"/>
    <w:rsid w:val="00684320"/>
    <w:rsid w:val="00684A0B"/>
    <w:rsid w:val="00691734"/>
    <w:rsid w:val="006926F1"/>
    <w:rsid w:val="00692CD9"/>
    <w:rsid w:val="00693D6A"/>
    <w:rsid w:val="00696B1F"/>
    <w:rsid w:val="006972B6"/>
    <w:rsid w:val="006A3860"/>
    <w:rsid w:val="006A489E"/>
    <w:rsid w:val="006A6CE9"/>
    <w:rsid w:val="006B34E8"/>
    <w:rsid w:val="006B3C62"/>
    <w:rsid w:val="006B427B"/>
    <w:rsid w:val="006B5A97"/>
    <w:rsid w:val="006B6B83"/>
    <w:rsid w:val="006B6FEC"/>
    <w:rsid w:val="006B7699"/>
    <w:rsid w:val="006C59E2"/>
    <w:rsid w:val="006C5BD8"/>
    <w:rsid w:val="006C6833"/>
    <w:rsid w:val="006C713B"/>
    <w:rsid w:val="006C7220"/>
    <w:rsid w:val="006D099F"/>
    <w:rsid w:val="006D11B9"/>
    <w:rsid w:val="006D29B3"/>
    <w:rsid w:val="006D3180"/>
    <w:rsid w:val="006E03C4"/>
    <w:rsid w:val="006E74B1"/>
    <w:rsid w:val="006E7523"/>
    <w:rsid w:val="006F2637"/>
    <w:rsid w:val="006F3126"/>
    <w:rsid w:val="006F6C7C"/>
    <w:rsid w:val="00701E68"/>
    <w:rsid w:val="0070351D"/>
    <w:rsid w:val="00707497"/>
    <w:rsid w:val="00707DD4"/>
    <w:rsid w:val="00710262"/>
    <w:rsid w:val="007118C5"/>
    <w:rsid w:val="0071450D"/>
    <w:rsid w:val="0071672F"/>
    <w:rsid w:val="00716AA1"/>
    <w:rsid w:val="007213E2"/>
    <w:rsid w:val="00721857"/>
    <w:rsid w:val="00721DEB"/>
    <w:rsid w:val="00726BEB"/>
    <w:rsid w:val="00727C9C"/>
    <w:rsid w:val="007312EA"/>
    <w:rsid w:val="00732FE4"/>
    <w:rsid w:val="00740B3E"/>
    <w:rsid w:val="00741D00"/>
    <w:rsid w:val="007424D2"/>
    <w:rsid w:val="007437D9"/>
    <w:rsid w:val="007441F1"/>
    <w:rsid w:val="00744A37"/>
    <w:rsid w:val="00744D65"/>
    <w:rsid w:val="0074742C"/>
    <w:rsid w:val="0075073B"/>
    <w:rsid w:val="0075096C"/>
    <w:rsid w:val="00751BD9"/>
    <w:rsid w:val="00753C10"/>
    <w:rsid w:val="00753CE9"/>
    <w:rsid w:val="007550D1"/>
    <w:rsid w:val="00756271"/>
    <w:rsid w:val="00756309"/>
    <w:rsid w:val="007603DE"/>
    <w:rsid w:val="007607C8"/>
    <w:rsid w:val="007613A0"/>
    <w:rsid w:val="00762273"/>
    <w:rsid w:val="0076254E"/>
    <w:rsid w:val="00762D7E"/>
    <w:rsid w:val="007639DD"/>
    <w:rsid w:val="007642D4"/>
    <w:rsid w:val="00765701"/>
    <w:rsid w:val="00766E00"/>
    <w:rsid w:val="00770C68"/>
    <w:rsid w:val="00770FCD"/>
    <w:rsid w:val="0077303F"/>
    <w:rsid w:val="00773B1C"/>
    <w:rsid w:val="00773C2D"/>
    <w:rsid w:val="00776286"/>
    <w:rsid w:val="0077646A"/>
    <w:rsid w:val="007764AD"/>
    <w:rsid w:val="00776E12"/>
    <w:rsid w:val="00782623"/>
    <w:rsid w:val="007900B6"/>
    <w:rsid w:val="00790130"/>
    <w:rsid w:val="0079324F"/>
    <w:rsid w:val="00793765"/>
    <w:rsid w:val="00794141"/>
    <w:rsid w:val="00794516"/>
    <w:rsid w:val="00797C15"/>
    <w:rsid w:val="007A1949"/>
    <w:rsid w:val="007A2803"/>
    <w:rsid w:val="007A4CCC"/>
    <w:rsid w:val="007A52E3"/>
    <w:rsid w:val="007B0C1B"/>
    <w:rsid w:val="007B4741"/>
    <w:rsid w:val="007B75DA"/>
    <w:rsid w:val="007B7A67"/>
    <w:rsid w:val="007C1082"/>
    <w:rsid w:val="007C4950"/>
    <w:rsid w:val="007C5257"/>
    <w:rsid w:val="007C65BF"/>
    <w:rsid w:val="007D046F"/>
    <w:rsid w:val="007D0D38"/>
    <w:rsid w:val="007D0D70"/>
    <w:rsid w:val="007D0D85"/>
    <w:rsid w:val="007D300A"/>
    <w:rsid w:val="007D302E"/>
    <w:rsid w:val="007D3C43"/>
    <w:rsid w:val="007D580E"/>
    <w:rsid w:val="007D6453"/>
    <w:rsid w:val="007D6C16"/>
    <w:rsid w:val="007D7A20"/>
    <w:rsid w:val="007D7D1A"/>
    <w:rsid w:val="007E0E53"/>
    <w:rsid w:val="007E0EDA"/>
    <w:rsid w:val="007E53DF"/>
    <w:rsid w:val="007E643C"/>
    <w:rsid w:val="007E6641"/>
    <w:rsid w:val="007E6A9C"/>
    <w:rsid w:val="007E74DD"/>
    <w:rsid w:val="007E7895"/>
    <w:rsid w:val="007E7E3D"/>
    <w:rsid w:val="007F0C85"/>
    <w:rsid w:val="007F119D"/>
    <w:rsid w:val="007F19D0"/>
    <w:rsid w:val="007F47CC"/>
    <w:rsid w:val="007F70E1"/>
    <w:rsid w:val="00806F2A"/>
    <w:rsid w:val="008072D4"/>
    <w:rsid w:val="0081136F"/>
    <w:rsid w:val="00812AF2"/>
    <w:rsid w:val="0081349B"/>
    <w:rsid w:val="0081365F"/>
    <w:rsid w:val="00814F68"/>
    <w:rsid w:val="00815030"/>
    <w:rsid w:val="00815E0C"/>
    <w:rsid w:val="00821425"/>
    <w:rsid w:val="00821D30"/>
    <w:rsid w:val="00822831"/>
    <w:rsid w:val="00823FFC"/>
    <w:rsid w:val="00825DC5"/>
    <w:rsid w:val="00831545"/>
    <w:rsid w:val="008348A7"/>
    <w:rsid w:val="00834CC2"/>
    <w:rsid w:val="00834E8B"/>
    <w:rsid w:val="00836F4F"/>
    <w:rsid w:val="00837E15"/>
    <w:rsid w:val="00841BDA"/>
    <w:rsid w:val="00843F08"/>
    <w:rsid w:val="0084492B"/>
    <w:rsid w:val="00847BCF"/>
    <w:rsid w:val="00851825"/>
    <w:rsid w:val="00852B4B"/>
    <w:rsid w:val="00852DE8"/>
    <w:rsid w:val="00853D3E"/>
    <w:rsid w:val="008553FC"/>
    <w:rsid w:val="00856D7F"/>
    <w:rsid w:val="00862190"/>
    <w:rsid w:val="0086729A"/>
    <w:rsid w:val="00867F90"/>
    <w:rsid w:val="0087486C"/>
    <w:rsid w:val="00875DA2"/>
    <w:rsid w:val="00875E2C"/>
    <w:rsid w:val="00875FDD"/>
    <w:rsid w:val="00880875"/>
    <w:rsid w:val="00880C2D"/>
    <w:rsid w:val="00881090"/>
    <w:rsid w:val="00882B04"/>
    <w:rsid w:val="00886B5E"/>
    <w:rsid w:val="00892D5F"/>
    <w:rsid w:val="0089337F"/>
    <w:rsid w:val="0089496E"/>
    <w:rsid w:val="00895F9F"/>
    <w:rsid w:val="00896FE1"/>
    <w:rsid w:val="008A085D"/>
    <w:rsid w:val="008A32FD"/>
    <w:rsid w:val="008A36DC"/>
    <w:rsid w:val="008A5906"/>
    <w:rsid w:val="008A6CF4"/>
    <w:rsid w:val="008A7E8D"/>
    <w:rsid w:val="008B141F"/>
    <w:rsid w:val="008B3C0D"/>
    <w:rsid w:val="008B3E64"/>
    <w:rsid w:val="008B4560"/>
    <w:rsid w:val="008B47B1"/>
    <w:rsid w:val="008C0413"/>
    <w:rsid w:val="008C0979"/>
    <w:rsid w:val="008C5E7A"/>
    <w:rsid w:val="008C6100"/>
    <w:rsid w:val="008C70BE"/>
    <w:rsid w:val="008D22D8"/>
    <w:rsid w:val="008D23DF"/>
    <w:rsid w:val="008D5360"/>
    <w:rsid w:val="008E24EF"/>
    <w:rsid w:val="008E3F4D"/>
    <w:rsid w:val="008E5EFB"/>
    <w:rsid w:val="008E7671"/>
    <w:rsid w:val="008F0B4B"/>
    <w:rsid w:val="008F0F44"/>
    <w:rsid w:val="008F4E94"/>
    <w:rsid w:val="008F7785"/>
    <w:rsid w:val="009002AB"/>
    <w:rsid w:val="0090161F"/>
    <w:rsid w:val="00902530"/>
    <w:rsid w:val="00902A8D"/>
    <w:rsid w:val="00904B80"/>
    <w:rsid w:val="009064BF"/>
    <w:rsid w:val="00913397"/>
    <w:rsid w:val="00913508"/>
    <w:rsid w:val="0091481C"/>
    <w:rsid w:val="0091544B"/>
    <w:rsid w:val="009202D2"/>
    <w:rsid w:val="00926A9A"/>
    <w:rsid w:val="0093015A"/>
    <w:rsid w:val="00933BF7"/>
    <w:rsid w:val="00936EFD"/>
    <w:rsid w:val="00940CE7"/>
    <w:rsid w:val="00944FE0"/>
    <w:rsid w:val="0094746A"/>
    <w:rsid w:val="00950C15"/>
    <w:rsid w:val="009521F2"/>
    <w:rsid w:val="00953011"/>
    <w:rsid w:val="00954A7F"/>
    <w:rsid w:val="0096028C"/>
    <w:rsid w:val="00960A84"/>
    <w:rsid w:val="0096157C"/>
    <w:rsid w:val="009624F2"/>
    <w:rsid w:val="009678DC"/>
    <w:rsid w:val="0097022B"/>
    <w:rsid w:val="00970D91"/>
    <w:rsid w:val="00971A79"/>
    <w:rsid w:val="009750DA"/>
    <w:rsid w:val="00975BD9"/>
    <w:rsid w:val="00975D5E"/>
    <w:rsid w:val="00976596"/>
    <w:rsid w:val="00981C71"/>
    <w:rsid w:val="00983124"/>
    <w:rsid w:val="00983314"/>
    <w:rsid w:val="00983765"/>
    <w:rsid w:val="0098399E"/>
    <w:rsid w:val="00984657"/>
    <w:rsid w:val="00985DE3"/>
    <w:rsid w:val="00986B4F"/>
    <w:rsid w:val="00990B0B"/>
    <w:rsid w:val="00992ED7"/>
    <w:rsid w:val="0099523A"/>
    <w:rsid w:val="00996174"/>
    <w:rsid w:val="0099737C"/>
    <w:rsid w:val="0099785E"/>
    <w:rsid w:val="00997AAD"/>
    <w:rsid w:val="00997FDE"/>
    <w:rsid w:val="009A0042"/>
    <w:rsid w:val="009A0FEB"/>
    <w:rsid w:val="009A49E6"/>
    <w:rsid w:val="009A77B2"/>
    <w:rsid w:val="009A7A31"/>
    <w:rsid w:val="009B0619"/>
    <w:rsid w:val="009B0B34"/>
    <w:rsid w:val="009B1236"/>
    <w:rsid w:val="009B18FB"/>
    <w:rsid w:val="009B19EC"/>
    <w:rsid w:val="009B30CF"/>
    <w:rsid w:val="009B44A7"/>
    <w:rsid w:val="009B46EF"/>
    <w:rsid w:val="009B49DF"/>
    <w:rsid w:val="009B55A8"/>
    <w:rsid w:val="009C00E0"/>
    <w:rsid w:val="009C120C"/>
    <w:rsid w:val="009C19B9"/>
    <w:rsid w:val="009C1D02"/>
    <w:rsid w:val="009C2DE2"/>
    <w:rsid w:val="009C2E42"/>
    <w:rsid w:val="009C4714"/>
    <w:rsid w:val="009C55C0"/>
    <w:rsid w:val="009D1403"/>
    <w:rsid w:val="009D287E"/>
    <w:rsid w:val="009D3BB0"/>
    <w:rsid w:val="009D47BA"/>
    <w:rsid w:val="009E02DC"/>
    <w:rsid w:val="009E0C8C"/>
    <w:rsid w:val="009E132F"/>
    <w:rsid w:val="009E438F"/>
    <w:rsid w:val="009E44DA"/>
    <w:rsid w:val="009E5719"/>
    <w:rsid w:val="009F08E2"/>
    <w:rsid w:val="009F3166"/>
    <w:rsid w:val="009F4F4E"/>
    <w:rsid w:val="009F734D"/>
    <w:rsid w:val="00A01C35"/>
    <w:rsid w:val="00A02DE2"/>
    <w:rsid w:val="00A13E1B"/>
    <w:rsid w:val="00A1404B"/>
    <w:rsid w:val="00A145B1"/>
    <w:rsid w:val="00A14666"/>
    <w:rsid w:val="00A14E39"/>
    <w:rsid w:val="00A16DA2"/>
    <w:rsid w:val="00A17D34"/>
    <w:rsid w:val="00A20079"/>
    <w:rsid w:val="00A220C6"/>
    <w:rsid w:val="00A248F6"/>
    <w:rsid w:val="00A259C6"/>
    <w:rsid w:val="00A2635D"/>
    <w:rsid w:val="00A31693"/>
    <w:rsid w:val="00A31FFA"/>
    <w:rsid w:val="00A3245C"/>
    <w:rsid w:val="00A32C07"/>
    <w:rsid w:val="00A33375"/>
    <w:rsid w:val="00A378D9"/>
    <w:rsid w:val="00A4452A"/>
    <w:rsid w:val="00A44871"/>
    <w:rsid w:val="00A454C4"/>
    <w:rsid w:val="00A4682B"/>
    <w:rsid w:val="00A513A7"/>
    <w:rsid w:val="00A519EB"/>
    <w:rsid w:val="00A5256B"/>
    <w:rsid w:val="00A5356C"/>
    <w:rsid w:val="00A628C6"/>
    <w:rsid w:val="00A63364"/>
    <w:rsid w:val="00A63786"/>
    <w:rsid w:val="00A6448C"/>
    <w:rsid w:val="00A646C9"/>
    <w:rsid w:val="00A657F4"/>
    <w:rsid w:val="00A65847"/>
    <w:rsid w:val="00A66752"/>
    <w:rsid w:val="00A67477"/>
    <w:rsid w:val="00A67486"/>
    <w:rsid w:val="00A740CD"/>
    <w:rsid w:val="00A81A29"/>
    <w:rsid w:val="00A81AC6"/>
    <w:rsid w:val="00A827BF"/>
    <w:rsid w:val="00A82C3F"/>
    <w:rsid w:val="00A90373"/>
    <w:rsid w:val="00A95048"/>
    <w:rsid w:val="00A958C9"/>
    <w:rsid w:val="00AA32AA"/>
    <w:rsid w:val="00AA538E"/>
    <w:rsid w:val="00AA63AF"/>
    <w:rsid w:val="00AB3845"/>
    <w:rsid w:val="00AC1983"/>
    <w:rsid w:val="00AC2332"/>
    <w:rsid w:val="00AC533F"/>
    <w:rsid w:val="00AC6989"/>
    <w:rsid w:val="00AD0475"/>
    <w:rsid w:val="00AD05E6"/>
    <w:rsid w:val="00AD0FB7"/>
    <w:rsid w:val="00AD1797"/>
    <w:rsid w:val="00AD7E3E"/>
    <w:rsid w:val="00AE046C"/>
    <w:rsid w:val="00AE05FB"/>
    <w:rsid w:val="00AE0EBB"/>
    <w:rsid w:val="00AE2164"/>
    <w:rsid w:val="00AE2713"/>
    <w:rsid w:val="00AE32CD"/>
    <w:rsid w:val="00AE5020"/>
    <w:rsid w:val="00AE54C8"/>
    <w:rsid w:val="00AE5769"/>
    <w:rsid w:val="00AE6B93"/>
    <w:rsid w:val="00AE79AA"/>
    <w:rsid w:val="00AF2445"/>
    <w:rsid w:val="00AF2A60"/>
    <w:rsid w:val="00AF314C"/>
    <w:rsid w:val="00AF6A53"/>
    <w:rsid w:val="00AF6BB7"/>
    <w:rsid w:val="00AF6F2A"/>
    <w:rsid w:val="00B039A9"/>
    <w:rsid w:val="00B05D56"/>
    <w:rsid w:val="00B0621B"/>
    <w:rsid w:val="00B06363"/>
    <w:rsid w:val="00B065DC"/>
    <w:rsid w:val="00B07EFB"/>
    <w:rsid w:val="00B1333F"/>
    <w:rsid w:val="00B14FDD"/>
    <w:rsid w:val="00B150A3"/>
    <w:rsid w:val="00B159E6"/>
    <w:rsid w:val="00B17051"/>
    <w:rsid w:val="00B21570"/>
    <w:rsid w:val="00B21A76"/>
    <w:rsid w:val="00B21BBC"/>
    <w:rsid w:val="00B21CDF"/>
    <w:rsid w:val="00B25C8C"/>
    <w:rsid w:val="00B27F6E"/>
    <w:rsid w:val="00B3023E"/>
    <w:rsid w:val="00B30B3E"/>
    <w:rsid w:val="00B345D9"/>
    <w:rsid w:val="00B34725"/>
    <w:rsid w:val="00B352B2"/>
    <w:rsid w:val="00B3685C"/>
    <w:rsid w:val="00B37D30"/>
    <w:rsid w:val="00B40371"/>
    <w:rsid w:val="00B40ADC"/>
    <w:rsid w:val="00B4116D"/>
    <w:rsid w:val="00B42925"/>
    <w:rsid w:val="00B43C15"/>
    <w:rsid w:val="00B46A65"/>
    <w:rsid w:val="00B4703A"/>
    <w:rsid w:val="00B5082B"/>
    <w:rsid w:val="00B5255A"/>
    <w:rsid w:val="00B61B43"/>
    <w:rsid w:val="00B61FFF"/>
    <w:rsid w:val="00B6287D"/>
    <w:rsid w:val="00B62DD5"/>
    <w:rsid w:val="00B6394B"/>
    <w:rsid w:val="00B70715"/>
    <w:rsid w:val="00B7257F"/>
    <w:rsid w:val="00B76084"/>
    <w:rsid w:val="00B77AE6"/>
    <w:rsid w:val="00B80436"/>
    <w:rsid w:val="00B8225F"/>
    <w:rsid w:val="00B824A1"/>
    <w:rsid w:val="00B8286C"/>
    <w:rsid w:val="00B82FCD"/>
    <w:rsid w:val="00B848A8"/>
    <w:rsid w:val="00B87D82"/>
    <w:rsid w:val="00B91171"/>
    <w:rsid w:val="00B95045"/>
    <w:rsid w:val="00B96255"/>
    <w:rsid w:val="00BA03FB"/>
    <w:rsid w:val="00BA0409"/>
    <w:rsid w:val="00BA3603"/>
    <w:rsid w:val="00BA37EE"/>
    <w:rsid w:val="00BA7689"/>
    <w:rsid w:val="00BB013A"/>
    <w:rsid w:val="00BB11B1"/>
    <w:rsid w:val="00BB4F50"/>
    <w:rsid w:val="00BB5DD1"/>
    <w:rsid w:val="00BC242A"/>
    <w:rsid w:val="00BC3883"/>
    <w:rsid w:val="00BC4E9E"/>
    <w:rsid w:val="00BC5B0B"/>
    <w:rsid w:val="00BC6738"/>
    <w:rsid w:val="00BC6F4A"/>
    <w:rsid w:val="00BD1636"/>
    <w:rsid w:val="00BD1C44"/>
    <w:rsid w:val="00BD49F3"/>
    <w:rsid w:val="00BE019B"/>
    <w:rsid w:val="00BE1E9A"/>
    <w:rsid w:val="00BE27B1"/>
    <w:rsid w:val="00BE2A2A"/>
    <w:rsid w:val="00BE6777"/>
    <w:rsid w:val="00BF23DC"/>
    <w:rsid w:val="00BF47C7"/>
    <w:rsid w:val="00BF4E34"/>
    <w:rsid w:val="00BF667C"/>
    <w:rsid w:val="00C009E3"/>
    <w:rsid w:val="00C02547"/>
    <w:rsid w:val="00C02AB7"/>
    <w:rsid w:val="00C02B83"/>
    <w:rsid w:val="00C04B50"/>
    <w:rsid w:val="00C060E2"/>
    <w:rsid w:val="00C06B04"/>
    <w:rsid w:val="00C106D3"/>
    <w:rsid w:val="00C1112B"/>
    <w:rsid w:val="00C12CF2"/>
    <w:rsid w:val="00C1334C"/>
    <w:rsid w:val="00C14F47"/>
    <w:rsid w:val="00C165AA"/>
    <w:rsid w:val="00C16E8F"/>
    <w:rsid w:val="00C206BE"/>
    <w:rsid w:val="00C2282E"/>
    <w:rsid w:val="00C22978"/>
    <w:rsid w:val="00C229DC"/>
    <w:rsid w:val="00C23965"/>
    <w:rsid w:val="00C24948"/>
    <w:rsid w:val="00C25ECC"/>
    <w:rsid w:val="00C260F5"/>
    <w:rsid w:val="00C2645F"/>
    <w:rsid w:val="00C27056"/>
    <w:rsid w:val="00C312C3"/>
    <w:rsid w:val="00C32C82"/>
    <w:rsid w:val="00C33402"/>
    <w:rsid w:val="00C3360B"/>
    <w:rsid w:val="00C33C09"/>
    <w:rsid w:val="00C33C76"/>
    <w:rsid w:val="00C3663D"/>
    <w:rsid w:val="00C36937"/>
    <w:rsid w:val="00C4668C"/>
    <w:rsid w:val="00C47E0C"/>
    <w:rsid w:val="00C502F0"/>
    <w:rsid w:val="00C54B2D"/>
    <w:rsid w:val="00C579C1"/>
    <w:rsid w:val="00C612D7"/>
    <w:rsid w:val="00C63AD1"/>
    <w:rsid w:val="00C63EAA"/>
    <w:rsid w:val="00C64541"/>
    <w:rsid w:val="00C65EEC"/>
    <w:rsid w:val="00C70FFD"/>
    <w:rsid w:val="00C7311C"/>
    <w:rsid w:val="00C736A8"/>
    <w:rsid w:val="00C756CE"/>
    <w:rsid w:val="00C75A87"/>
    <w:rsid w:val="00C807E1"/>
    <w:rsid w:val="00C816B9"/>
    <w:rsid w:val="00C83F5F"/>
    <w:rsid w:val="00C90160"/>
    <w:rsid w:val="00C909D8"/>
    <w:rsid w:val="00C91755"/>
    <w:rsid w:val="00C93525"/>
    <w:rsid w:val="00C97A4C"/>
    <w:rsid w:val="00C97BCB"/>
    <w:rsid w:val="00CA2F21"/>
    <w:rsid w:val="00CA3C42"/>
    <w:rsid w:val="00CA691D"/>
    <w:rsid w:val="00CA7E78"/>
    <w:rsid w:val="00CB3555"/>
    <w:rsid w:val="00CB4AE9"/>
    <w:rsid w:val="00CB5081"/>
    <w:rsid w:val="00CB5EC0"/>
    <w:rsid w:val="00CC04ED"/>
    <w:rsid w:val="00CC10B4"/>
    <w:rsid w:val="00CC2A15"/>
    <w:rsid w:val="00CC39E7"/>
    <w:rsid w:val="00CC586F"/>
    <w:rsid w:val="00CC7085"/>
    <w:rsid w:val="00CC7172"/>
    <w:rsid w:val="00CC7C78"/>
    <w:rsid w:val="00CD1E54"/>
    <w:rsid w:val="00CD3497"/>
    <w:rsid w:val="00CD418D"/>
    <w:rsid w:val="00CD7D7E"/>
    <w:rsid w:val="00CE0D9A"/>
    <w:rsid w:val="00CE172E"/>
    <w:rsid w:val="00CE5AE1"/>
    <w:rsid w:val="00CE6BB2"/>
    <w:rsid w:val="00CF0B87"/>
    <w:rsid w:val="00CF16E8"/>
    <w:rsid w:val="00D000DA"/>
    <w:rsid w:val="00D058B5"/>
    <w:rsid w:val="00D06A98"/>
    <w:rsid w:val="00D06ED3"/>
    <w:rsid w:val="00D102E3"/>
    <w:rsid w:val="00D10F9B"/>
    <w:rsid w:val="00D14909"/>
    <w:rsid w:val="00D15A43"/>
    <w:rsid w:val="00D160CD"/>
    <w:rsid w:val="00D22804"/>
    <w:rsid w:val="00D22B89"/>
    <w:rsid w:val="00D2342B"/>
    <w:rsid w:val="00D237FB"/>
    <w:rsid w:val="00D316C5"/>
    <w:rsid w:val="00D31DA8"/>
    <w:rsid w:val="00D32924"/>
    <w:rsid w:val="00D33A1D"/>
    <w:rsid w:val="00D359EA"/>
    <w:rsid w:val="00D360CF"/>
    <w:rsid w:val="00D376C4"/>
    <w:rsid w:val="00D379C2"/>
    <w:rsid w:val="00D37D44"/>
    <w:rsid w:val="00D44937"/>
    <w:rsid w:val="00D44A6E"/>
    <w:rsid w:val="00D44D21"/>
    <w:rsid w:val="00D472F3"/>
    <w:rsid w:val="00D479A3"/>
    <w:rsid w:val="00D50F8C"/>
    <w:rsid w:val="00D532F6"/>
    <w:rsid w:val="00D5400E"/>
    <w:rsid w:val="00D54709"/>
    <w:rsid w:val="00D54EB0"/>
    <w:rsid w:val="00D60907"/>
    <w:rsid w:val="00D62DB6"/>
    <w:rsid w:val="00D63E77"/>
    <w:rsid w:val="00D64B24"/>
    <w:rsid w:val="00D677D0"/>
    <w:rsid w:val="00D7195D"/>
    <w:rsid w:val="00D77B16"/>
    <w:rsid w:val="00D80B00"/>
    <w:rsid w:val="00D80C12"/>
    <w:rsid w:val="00D84106"/>
    <w:rsid w:val="00D84562"/>
    <w:rsid w:val="00D8501F"/>
    <w:rsid w:val="00D920E5"/>
    <w:rsid w:val="00D922A6"/>
    <w:rsid w:val="00D92594"/>
    <w:rsid w:val="00D945A5"/>
    <w:rsid w:val="00D967B6"/>
    <w:rsid w:val="00D968CA"/>
    <w:rsid w:val="00DA350E"/>
    <w:rsid w:val="00DA3FF5"/>
    <w:rsid w:val="00DA461D"/>
    <w:rsid w:val="00DA5CD9"/>
    <w:rsid w:val="00DA68A3"/>
    <w:rsid w:val="00DB0579"/>
    <w:rsid w:val="00DB08C3"/>
    <w:rsid w:val="00DB1F43"/>
    <w:rsid w:val="00DB22C1"/>
    <w:rsid w:val="00DB2B7D"/>
    <w:rsid w:val="00DB3DE4"/>
    <w:rsid w:val="00DB47D3"/>
    <w:rsid w:val="00DB48D6"/>
    <w:rsid w:val="00DB54C0"/>
    <w:rsid w:val="00DB6366"/>
    <w:rsid w:val="00DB6F08"/>
    <w:rsid w:val="00DC098B"/>
    <w:rsid w:val="00DC2D7A"/>
    <w:rsid w:val="00DC3979"/>
    <w:rsid w:val="00DC398D"/>
    <w:rsid w:val="00DD1B08"/>
    <w:rsid w:val="00DD25F7"/>
    <w:rsid w:val="00DD2687"/>
    <w:rsid w:val="00DD2F88"/>
    <w:rsid w:val="00DD5DFF"/>
    <w:rsid w:val="00DE0570"/>
    <w:rsid w:val="00DE1C60"/>
    <w:rsid w:val="00DE2B2D"/>
    <w:rsid w:val="00DE6A56"/>
    <w:rsid w:val="00DE78D8"/>
    <w:rsid w:val="00DF0DEB"/>
    <w:rsid w:val="00DF1F6D"/>
    <w:rsid w:val="00DF24D0"/>
    <w:rsid w:val="00DF28B8"/>
    <w:rsid w:val="00DF4D9A"/>
    <w:rsid w:val="00DF5E8A"/>
    <w:rsid w:val="00DF6F99"/>
    <w:rsid w:val="00E009EB"/>
    <w:rsid w:val="00E018B6"/>
    <w:rsid w:val="00E02F09"/>
    <w:rsid w:val="00E04A9B"/>
    <w:rsid w:val="00E063F5"/>
    <w:rsid w:val="00E076AA"/>
    <w:rsid w:val="00E116DB"/>
    <w:rsid w:val="00E11846"/>
    <w:rsid w:val="00E1189E"/>
    <w:rsid w:val="00E120A3"/>
    <w:rsid w:val="00E16C7B"/>
    <w:rsid w:val="00E17886"/>
    <w:rsid w:val="00E20596"/>
    <w:rsid w:val="00E2172D"/>
    <w:rsid w:val="00E231C9"/>
    <w:rsid w:val="00E23F4E"/>
    <w:rsid w:val="00E24AEF"/>
    <w:rsid w:val="00E26F87"/>
    <w:rsid w:val="00E30696"/>
    <w:rsid w:val="00E34AE8"/>
    <w:rsid w:val="00E4289F"/>
    <w:rsid w:val="00E42C0E"/>
    <w:rsid w:val="00E448CA"/>
    <w:rsid w:val="00E477C6"/>
    <w:rsid w:val="00E47856"/>
    <w:rsid w:val="00E530AB"/>
    <w:rsid w:val="00E57269"/>
    <w:rsid w:val="00E6112D"/>
    <w:rsid w:val="00E6569D"/>
    <w:rsid w:val="00E67A28"/>
    <w:rsid w:val="00E7195A"/>
    <w:rsid w:val="00E72594"/>
    <w:rsid w:val="00E7519E"/>
    <w:rsid w:val="00E77181"/>
    <w:rsid w:val="00E77624"/>
    <w:rsid w:val="00E77683"/>
    <w:rsid w:val="00E779A9"/>
    <w:rsid w:val="00E81925"/>
    <w:rsid w:val="00E81BAA"/>
    <w:rsid w:val="00E82D15"/>
    <w:rsid w:val="00E835B1"/>
    <w:rsid w:val="00E84CE9"/>
    <w:rsid w:val="00E86A7B"/>
    <w:rsid w:val="00E904C1"/>
    <w:rsid w:val="00E91971"/>
    <w:rsid w:val="00E93670"/>
    <w:rsid w:val="00E93CB6"/>
    <w:rsid w:val="00E94AAA"/>
    <w:rsid w:val="00EA1A0B"/>
    <w:rsid w:val="00EA41F3"/>
    <w:rsid w:val="00EB001D"/>
    <w:rsid w:val="00EB2422"/>
    <w:rsid w:val="00EB2C8A"/>
    <w:rsid w:val="00EB3747"/>
    <w:rsid w:val="00EC05DD"/>
    <w:rsid w:val="00EC34C4"/>
    <w:rsid w:val="00EC4DFF"/>
    <w:rsid w:val="00EC6CDC"/>
    <w:rsid w:val="00EC7E06"/>
    <w:rsid w:val="00ED08B4"/>
    <w:rsid w:val="00ED3531"/>
    <w:rsid w:val="00ED618B"/>
    <w:rsid w:val="00EE0A00"/>
    <w:rsid w:val="00EE2B13"/>
    <w:rsid w:val="00EE4493"/>
    <w:rsid w:val="00EE4CA3"/>
    <w:rsid w:val="00EE4EE9"/>
    <w:rsid w:val="00EE6AC7"/>
    <w:rsid w:val="00EE6CB6"/>
    <w:rsid w:val="00EE7136"/>
    <w:rsid w:val="00EE78B4"/>
    <w:rsid w:val="00EF3F37"/>
    <w:rsid w:val="00EF5401"/>
    <w:rsid w:val="00EF556B"/>
    <w:rsid w:val="00F02FFB"/>
    <w:rsid w:val="00F0326F"/>
    <w:rsid w:val="00F0359E"/>
    <w:rsid w:val="00F03F6B"/>
    <w:rsid w:val="00F04D15"/>
    <w:rsid w:val="00F04E62"/>
    <w:rsid w:val="00F07FF6"/>
    <w:rsid w:val="00F13D1E"/>
    <w:rsid w:val="00F151E9"/>
    <w:rsid w:val="00F16768"/>
    <w:rsid w:val="00F16D7A"/>
    <w:rsid w:val="00F175CB"/>
    <w:rsid w:val="00F17883"/>
    <w:rsid w:val="00F2029E"/>
    <w:rsid w:val="00F20BDD"/>
    <w:rsid w:val="00F2471F"/>
    <w:rsid w:val="00F25512"/>
    <w:rsid w:val="00F272D8"/>
    <w:rsid w:val="00F275B2"/>
    <w:rsid w:val="00F2781C"/>
    <w:rsid w:val="00F306B4"/>
    <w:rsid w:val="00F311ED"/>
    <w:rsid w:val="00F3348F"/>
    <w:rsid w:val="00F371D6"/>
    <w:rsid w:val="00F427B6"/>
    <w:rsid w:val="00F4417B"/>
    <w:rsid w:val="00F45BDA"/>
    <w:rsid w:val="00F46566"/>
    <w:rsid w:val="00F47A2F"/>
    <w:rsid w:val="00F50FB2"/>
    <w:rsid w:val="00F5631D"/>
    <w:rsid w:val="00F56513"/>
    <w:rsid w:val="00F6086B"/>
    <w:rsid w:val="00F6280F"/>
    <w:rsid w:val="00F63583"/>
    <w:rsid w:val="00F642BA"/>
    <w:rsid w:val="00F6724F"/>
    <w:rsid w:val="00F7143F"/>
    <w:rsid w:val="00F7396D"/>
    <w:rsid w:val="00F7397B"/>
    <w:rsid w:val="00F745FD"/>
    <w:rsid w:val="00F76F38"/>
    <w:rsid w:val="00F77EB6"/>
    <w:rsid w:val="00F8576C"/>
    <w:rsid w:val="00F85E03"/>
    <w:rsid w:val="00F9087B"/>
    <w:rsid w:val="00F90F2F"/>
    <w:rsid w:val="00F94662"/>
    <w:rsid w:val="00F94929"/>
    <w:rsid w:val="00F950C7"/>
    <w:rsid w:val="00F96583"/>
    <w:rsid w:val="00FA193C"/>
    <w:rsid w:val="00FA1F92"/>
    <w:rsid w:val="00FA456C"/>
    <w:rsid w:val="00FA46EC"/>
    <w:rsid w:val="00FA4F6A"/>
    <w:rsid w:val="00FB0BC7"/>
    <w:rsid w:val="00FB18EF"/>
    <w:rsid w:val="00FB7FDF"/>
    <w:rsid w:val="00FC01EC"/>
    <w:rsid w:val="00FC268B"/>
    <w:rsid w:val="00FC3443"/>
    <w:rsid w:val="00FC411B"/>
    <w:rsid w:val="00FC51BD"/>
    <w:rsid w:val="00FC5337"/>
    <w:rsid w:val="00FC7B35"/>
    <w:rsid w:val="00FD03D1"/>
    <w:rsid w:val="00FD2CE9"/>
    <w:rsid w:val="00FD2E61"/>
    <w:rsid w:val="00FD35BC"/>
    <w:rsid w:val="00FD4718"/>
    <w:rsid w:val="00FD4D3A"/>
    <w:rsid w:val="00FD5595"/>
    <w:rsid w:val="00FD6641"/>
    <w:rsid w:val="00FD6996"/>
    <w:rsid w:val="00FD7F95"/>
    <w:rsid w:val="00FE01D5"/>
    <w:rsid w:val="00FE01E5"/>
    <w:rsid w:val="00FE1310"/>
    <w:rsid w:val="00FE2D6D"/>
    <w:rsid w:val="00FF08CC"/>
    <w:rsid w:val="00FF1A0A"/>
    <w:rsid w:val="00FF1A6C"/>
    <w:rsid w:val="00FF271D"/>
    <w:rsid w:val="00FF3650"/>
    <w:rsid w:val="00FF5968"/>
    <w:rsid w:val="00FF5C61"/>
    <w:rsid w:val="00FF6F4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1693"/>
    <w:pPr>
      <w:ind w:left="720"/>
      <w:contextualSpacing/>
    </w:pPr>
  </w:style>
  <w:style w:type="paragraph" w:customStyle="1" w:styleId="ConsPlusTitle">
    <w:name w:val="ConsPlusTitle"/>
    <w:uiPriority w:val="99"/>
    <w:rsid w:val="00DE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re">
    <w:name w:val="pre"/>
    <w:rsid w:val="00882B04"/>
  </w:style>
  <w:style w:type="paragraph" w:customStyle="1" w:styleId="1">
    <w:name w:val="Знак Знак Знак1 Знак"/>
    <w:basedOn w:val="a"/>
    <w:rsid w:val="00B848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B1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14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hyperlink" Target="consultantplus://offline/ref=C8EEE8BE4858450DE78F307B8A3E42DA3DC91775B2245AD61FA105B6E348D7FBC2B55E7D9EAE2C472D50DFp8h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4D12A33D31D67443C0478BF12799658B71988874D04862B73A7669AE778AC853A05A970ADB85979034BCb7m2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8E3D523P0V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10" Type="http://schemas.openxmlformats.org/officeDocument/2006/relationships/hyperlink" Target="consultantplus://offline/ref=5F2899041A1E022FD608256F7E2705920B71C001482963471634E41CBF24815B8BF9D26833BA6A38E3DA20P0V6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2D425P0V6M" TargetMode="External"/><Relationship Id="rId14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4294958896</TotalTime>
  <Pages>64</Pages>
  <Words>10332</Words>
  <Characters>58893</Characters>
  <Application>Microsoft Office Word</Application>
  <DocSecurity>0</DocSecurity>
  <Lines>490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1)   Текст решения изложить в следующей редакции: «</vt:lpstr>
      <vt:lpstr>Статья 1. Основные характеристики бюджета Казанского сельского поселения Верхнед</vt:lpstr>
      <vt:lpstr>Статья 2. Главные администраторы доходов бюджета Казанского сельского поселения </vt:lpstr>
      <vt:lpstr>Статья 3. Бюджетные ассигнования бюджета Казанского сельского поселения Верхнедо</vt:lpstr>
      <vt:lpstr>Статья 4. Особенности использования бюджетных ассигнований  на обеспечение деяте</vt:lpstr>
      <vt:lpstr>Статья 5. Особенности использования бюджетных ассигнований  на обеспечение деяте</vt:lpstr>
      <vt:lpstr>Статья 7. Предоставление муниципальных  гарантий  Казанского сельского поселения</vt:lpstr>
      <vt:lpstr>Статья 8.  Особенности исполнения бюджета Казанского сельского поселения Верхнед</vt:lpstr>
    </vt:vector>
  </TitlesOfParts>
  <Company/>
  <LinksUpToDate>false</LinksUpToDate>
  <CharactersWithSpaces>69087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1408</cp:revision>
  <cp:lastPrinted>2018-02-21T07:04:00Z</cp:lastPrinted>
  <dcterms:created xsi:type="dcterms:W3CDTF">2014-12-26T10:39:00Z</dcterms:created>
  <dcterms:modified xsi:type="dcterms:W3CDTF">2018-02-26T11:36:00Z</dcterms:modified>
</cp:coreProperties>
</file>