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E" w:rsidRPr="002B4B9B" w:rsidRDefault="00C53FCE" w:rsidP="0056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Секреты уменьшения налога на недвижимость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В чем отличие рыночной и кадастровой стоимости? Как она влияет на ваши налоги? Что делать, если вы не согласны с </w:t>
      </w:r>
      <w:r w:rsidR="0028574A" w:rsidRPr="002B4B9B">
        <w:rPr>
          <w:rFonts w:ascii="Times New Roman" w:hAnsi="Times New Roman" w:cs="Times New Roman"/>
          <w:sz w:val="28"/>
          <w:szCs w:val="28"/>
        </w:rPr>
        <w:t>величиной</w:t>
      </w:r>
      <w:r w:rsidRPr="002B4B9B">
        <w:rPr>
          <w:rFonts w:ascii="Times New Roman" w:hAnsi="Times New Roman" w:cs="Times New Roman"/>
          <w:sz w:val="28"/>
          <w:szCs w:val="28"/>
        </w:rPr>
        <w:t xml:space="preserve"> кадастровой стоимости квартиры</w:t>
      </w:r>
      <w:r w:rsidR="009E33AA" w:rsidRPr="002B4B9B">
        <w:rPr>
          <w:rFonts w:ascii="Times New Roman" w:hAnsi="Times New Roman" w:cs="Times New Roman"/>
          <w:sz w:val="28"/>
          <w:szCs w:val="28"/>
        </w:rPr>
        <w:t>,  дома или земельного участка</w:t>
      </w:r>
      <w:r w:rsidRPr="002B4B9B">
        <w:rPr>
          <w:rFonts w:ascii="Times New Roman" w:hAnsi="Times New Roman" w:cs="Times New Roman"/>
          <w:sz w:val="28"/>
          <w:szCs w:val="28"/>
        </w:rPr>
        <w:t>?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Кадастровая стоимость – это стоимость:</w:t>
      </w:r>
    </w:p>
    <w:p w:rsidR="009E33AA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проведения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B4B9B">
        <w:rPr>
          <w:rFonts w:ascii="Times New Roman" w:hAnsi="Times New Roman" w:cs="Times New Roman"/>
          <w:sz w:val="28"/>
          <w:szCs w:val="28"/>
        </w:rPr>
        <w:t>кадастровой оценки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B4B9B">
        <w:rPr>
          <w:rFonts w:ascii="Times New Roman" w:hAnsi="Times New Roman" w:cs="Times New Roman"/>
          <w:sz w:val="28"/>
          <w:szCs w:val="28"/>
        </w:rPr>
        <w:t xml:space="preserve"> недвижимости независимым оценщиком по существующим методикам</w:t>
      </w:r>
      <w:r w:rsidR="001C76CE" w:rsidRPr="002B4B9B">
        <w:rPr>
          <w:rFonts w:ascii="Times New Roman" w:hAnsi="Times New Roman" w:cs="Times New Roman"/>
          <w:sz w:val="28"/>
          <w:szCs w:val="28"/>
        </w:rPr>
        <w:t>;</w:t>
      </w:r>
      <w:r w:rsidRP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9E33AA" w:rsidRPr="002B4B9B">
        <w:rPr>
          <w:rFonts w:ascii="Times New Roman" w:hAnsi="Times New Roman" w:cs="Times New Roman"/>
          <w:sz w:val="28"/>
          <w:szCs w:val="28"/>
        </w:rPr>
        <w:t>её</w:t>
      </w:r>
      <w:r w:rsidRPr="002B4B9B">
        <w:rPr>
          <w:rFonts w:ascii="Times New Roman" w:hAnsi="Times New Roman" w:cs="Times New Roman"/>
          <w:sz w:val="28"/>
          <w:szCs w:val="28"/>
        </w:rPr>
        <w:t xml:space="preserve"> результаты утверждаются региональными или местными органами власти</w:t>
      </w:r>
      <w:r w:rsidR="009E33AA" w:rsidRPr="002B4B9B">
        <w:rPr>
          <w:rFonts w:ascii="Times New Roman" w:hAnsi="Times New Roman" w:cs="Times New Roman"/>
          <w:sz w:val="28"/>
          <w:szCs w:val="28"/>
        </w:rPr>
        <w:t>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Рыночная стоимость – это наиболее вероятная цена, по которой объект недвижимости может быть продан в условиях рыночной конкуренции. Она отображает реальное положение дел на рынке недвижимости и определяется индивидуально для каждого объекта.</w:t>
      </w:r>
    </w:p>
    <w:p w:rsidR="006470EE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П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ериодичность определения кадастровой стоимости установлена законодательством и может пересматриваться по решению органов государственной власти </w:t>
      </w:r>
      <w:r w:rsidR="009E33AA" w:rsidRPr="002B4B9B">
        <w:rPr>
          <w:rFonts w:ascii="Times New Roman" w:hAnsi="Times New Roman" w:cs="Times New Roman"/>
          <w:sz w:val="28"/>
          <w:szCs w:val="28"/>
        </w:rPr>
        <w:t>не чаще чем один раз в течение трех лет (в городах федерального значения не чаще чем один раз в течение двух лет)</w:t>
      </w:r>
      <w:r w:rsidR="006470EE" w:rsidRPr="002B4B9B">
        <w:rPr>
          <w:rFonts w:ascii="Times New Roman" w:hAnsi="Times New Roman" w:cs="Times New Roman"/>
          <w:sz w:val="28"/>
          <w:szCs w:val="28"/>
        </w:rPr>
        <w:t>. Поэтому ее величина не всегда учитывает реальное положение дел на рынке</w:t>
      </w:r>
      <w:r w:rsidR="00902DFE" w:rsidRPr="002B4B9B">
        <w:rPr>
          <w:rFonts w:ascii="Times New Roman" w:hAnsi="Times New Roman" w:cs="Times New Roman"/>
          <w:sz w:val="28"/>
          <w:szCs w:val="28"/>
        </w:rPr>
        <w:t xml:space="preserve"> и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 особенности отдельных объектов недвижимости, существенно влияющие на их стоимость.</w:t>
      </w:r>
    </w:p>
    <w:p w:rsidR="006470EE" w:rsidRPr="002B4B9B" w:rsidRDefault="00902DF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470EE" w:rsidRPr="002B4B9B">
        <w:rPr>
          <w:rFonts w:ascii="Times New Roman" w:hAnsi="Times New Roman" w:cs="Times New Roman"/>
          <w:sz w:val="28"/>
          <w:szCs w:val="28"/>
        </w:rPr>
        <w:t>о кадастров</w:t>
      </w:r>
      <w:r w:rsidR="00563414" w:rsidRPr="002B4B9B">
        <w:rPr>
          <w:rFonts w:ascii="Times New Roman" w:hAnsi="Times New Roman" w:cs="Times New Roman"/>
          <w:sz w:val="28"/>
          <w:szCs w:val="28"/>
        </w:rPr>
        <w:t xml:space="preserve">ой стоимости вносятся в </w:t>
      </w:r>
      <w:r w:rsidR="006470EE" w:rsidRPr="002B4B9B">
        <w:rPr>
          <w:rFonts w:ascii="Times New Roman" w:hAnsi="Times New Roman" w:cs="Times New Roman"/>
          <w:sz w:val="28"/>
          <w:szCs w:val="28"/>
        </w:rPr>
        <w:t>ЕГРН и являются основой для расчета налога на землю, а также на имущество физических и юридических лиц.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</w:t>
      </w:r>
      <w:r w:rsidR="00563414" w:rsidRPr="002B4B9B">
        <w:rPr>
          <w:rFonts w:ascii="Times New Roman" w:hAnsi="Times New Roman" w:cs="Times New Roman"/>
          <w:sz w:val="28"/>
          <w:szCs w:val="28"/>
        </w:rPr>
        <w:t>здания</w:t>
      </w:r>
      <w:r w:rsidRPr="002B4B9B">
        <w:rPr>
          <w:rFonts w:ascii="Times New Roman" w:hAnsi="Times New Roman" w:cs="Times New Roman"/>
          <w:sz w:val="28"/>
          <w:szCs w:val="28"/>
        </w:rPr>
        <w:t>. Второе – отличие кадастровой стоимости от рыночной.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</w:t>
      </w:r>
      <w:r w:rsidRPr="002B4B9B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стоимости. Причем, юридические лица обязаны сначала обратиться в </w:t>
      </w:r>
      <w:r w:rsidR="00563414" w:rsidRPr="002B4B9B">
        <w:rPr>
          <w:rFonts w:ascii="Times New Roman" w:hAnsi="Times New Roman" w:cs="Times New Roman"/>
          <w:sz w:val="28"/>
          <w:szCs w:val="28"/>
        </w:rPr>
        <w:t>к</w:t>
      </w:r>
      <w:r w:rsidRPr="002B4B9B">
        <w:rPr>
          <w:rFonts w:ascii="Times New Roman" w:hAnsi="Times New Roman" w:cs="Times New Roman"/>
          <w:sz w:val="28"/>
          <w:szCs w:val="28"/>
        </w:rPr>
        <w:t>омиссию, тогда как физические лица могут обращаться сразу в суд.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Для обращения в суд или комиссию потребуются следующие документы: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 недвижимости, содержащую дату определения кадастровой стоимости. Это можно сделать с помощью личног</w:t>
      </w:r>
      <w:r w:rsidR="00DC1F1C" w:rsidRPr="002B4B9B">
        <w:rPr>
          <w:rFonts w:ascii="Times New Roman" w:hAnsi="Times New Roman" w:cs="Times New Roman"/>
          <w:sz w:val="28"/>
          <w:szCs w:val="28"/>
        </w:rPr>
        <w:t>о кабинета на сайте Ро</w:t>
      </w:r>
      <w:r w:rsidR="00B511B9" w:rsidRPr="002B4B9B">
        <w:rPr>
          <w:rFonts w:ascii="Times New Roman" w:hAnsi="Times New Roman" w:cs="Times New Roman"/>
          <w:sz w:val="28"/>
          <w:szCs w:val="28"/>
        </w:rPr>
        <w:t>среестра;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документы, подтверждающие недостоверность сведений об объекте недвижимости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в случае, если заявление о пересмотре кадастровой стоимости подается на основании недостоверности указанных сведений</w:t>
      </w:r>
      <w:r w:rsidRPr="002B4B9B">
        <w:rPr>
          <w:rFonts w:ascii="Times New Roman" w:hAnsi="Times New Roman" w:cs="Times New Roman"/>
          <w:sz w:val="28"/>
          <w:szCs w:val="28"/>
        </w:rPr>
        <w:t>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отчет об оценке объекта недвижимости на дату определения кадастровой стоимости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подготовленный независимым оценщиком,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  <w:r w:rsidRPr="002B4B9B">
        <w:rPr>
          <w:rFonts w:ascii="Times New Roman" w:hAnsi="Times New Roman" w:cs="Times New Roman"/>
          <w:sz w:val="28"/>
          <w:szCs w:val="28"/>
        </w:rPr>
        <w:t>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пересмотре результатов кадастровой стоимости, новые сведения вносятся в ЕГРН, после чего применяются для расчета налога.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Заявление в комиссию по рассмотрению споров о результатах определения кадастровой стоимости при Управлении Россреестра по 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>может быть подано при личном обращении (</w:t>
      </w:r>
      <w:r w:rsidR="00BF3065" w:rsidRPr="00563414">
        <w:rPr>
          <w:rFonts w:ascii="Times New Roman" w:hAnsi="Times New Roman" w:cs="Times New Roman"/>
          <w:sz w:val="28"/>
          <w:szCs w:val="28"/>
        </w:rPr>
        <w:t>г. Ростов-на-Дону, ул. Сиверса, 22</w:t>
      </w:r>
      <w:r w:rsidRPr="00563414">
        <w:rPr>
          <w:rFonts w:ascii="Times New Roman" w:hAnsi="Times New Roman" w:cs="Times New Roman"/>
          <w:sz w:val="28"/>
          <w:szCs w:val="28"/>
        </w:rPr>
        <w:t>), либо направлено средствами почтовой связи (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г. Ростов-на-Дону, пер. </w:t>
      </w:r>
      <w:proofErr w:type="gramStart"/>
      <w:r w:rsidR="00BF3065" w:rsidRPr="00563414">
        <w:rPr>
          <w:rFonts w:ascii="Times New Roman" w:hAnsi="Times New Roman" w:cs="Times New Roman"/>
          <w:sz w:val="28"/>
          <w:szCs w:val="28"/>
        </w:rPr>
        <w:t>Соборный</w:t>
      </w:r>
      <w:proofErr w:type="gramEnd"/>
      <w:r w:rsidR="00BF3065" w:rsidRPr="00563414">
        <w:rPr>
          <w:rFonts w:ascii="Times New Roman" w:hAnsi="Times New Roman" w:cs="Times New Roman"/>
          <w:sz w:val="28"/>
          <w:szCs w:val="28"/>
        </w:rPr>
        <w:t>, 2а</w:t>
      </w:r>
      <w:r w:rsidRPr="00563414">
        <w:rPr>
          <w:rFonts w:ascii="Times New Roman" w:hAnsi="Times New Roman" w:cs="Times New Roman"/>
          <w:sz w:val="28"/>
          <w:szCs w:val="28"/>
        </w:rPr>
        <w:t>).</w:t>
      </w:r>
    </w:p>
    <w:p w:rsidR="00CC126A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</w:t>
      </w:r>
      <w:r w:rsidR="00B13F9A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 xml:space="preserve">вы можете, воспользовавшись формой запроса сведений ЕГРН на официальном сайте Росреестра: </w:t>
      </w:r>
      <w:hyperlink r:id="rId5" w:history="1">
        <w:r w:rsidR="00714D18" w:rsidRPr="00563414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https://rosreestr.ru/wps/portal/p/cc_present/EGRN_2</w:t>
        </w:r>
      </w:hyperlink>
      <w:r w:rsidR="00282816">
        <w:t>.</w:t>
      </w:r>
    </w:p>
    <w:p w:rsidR="00714D18" w:rsidRDefault="00714D18" w:rsidP="006470EE"/>
    <w:sectPr w:rsidR="00714D18" w:rsidSect="00563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29"/>
    <w:multiLevelType w:val="hybridMultilevel"/>
    <w:tmpl w:val="934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EE"/>
    <w:rsid w:val="000A5804"/>
    <w:rsid w:val="001545EB"/>
    <w:rsid w:val="001C76CE"/>
    <w:rsid w:val="00282816"/>
    <w:rsid w:val="0028574A"/>
    <w:rsid w:val="002A5E93"/>
    <w:rsid w:val="002B4B9B"/>
    <w:rsid w:val="004B0F2B"/>
    <w:rsid w:val="00514803"/>
    <w:rsid w:val="00563414"/>
    <w:rsid w:val="006470EE"/>
    <w:rsid w:val="00714D18"/>
    <w:rsid w:val="00902DFE"/>
    <w:rsid w:val="009817BA"/>
    <w:rsid w:val="009E33AA"/>
    <w:rsid w:val="00B13F9A"/>
    <w:rsid w:val="00B3453D"/>
    <w:rsid w:val="00B511B9"/>
    <w:rsid w:val="00BF3065"/>
    <w:rsid w:val="00C53FCE"/>
    <w:rsid w:val="00CC126A"/>
    <w:rsid w:val="00D03831"/>
    <w:rsid w:val="00DC1F1C"/>
    <w:rsid w:val="00E149F0"/>
    <w:rsid w:val="00E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3</cp:revision>
  <dcterms:created xsi:type="dcterms:W3CDTF">2018-12-12T09:57:00Z</dcterms:created>
  <dcterms:modified xsi:type="dcterms:W3CDTF">2018-12-12T10:02:00Z</dcterms:modified>
</cp:coreProperties>
</file>